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3F" w:rsidRPr="00BA643E" w:rsidRDefault="00BE5C49" w:rsidP="004940CA">
      <w:pPr>
        <w:pStyle w:val="Titlu"/>
        <w:jc w:val="center"/>
        <w:rPr>
          <w:rFonts w:ascii="Arial Narrow" w:hAnsi="Arial Narrow" w:cs="Times New Roman"/>
          <w:b/>
          <w:bCs/>
          <w:sz w:val="24"/>
          <w:szCs w:val="24"/>
          <w:lang w:val="ro-RO"/>
        </w:rPr>
      </w:pPr>
      <w:r w:rsidRPr="00BA643E">
        <w:rPr>
          <w:rFonts w:ascii="Trebuchet MS" w:eastAsia="Calibri" w:hAnsi="Trebuchet MS" w:cs="Trebuchet MS"/>
          <w:b/>
          <w:bCs/>
          <w:noProof/>
          <w:color w:val="auto"/>
          <w:spacing w:val="0"/>
          <w:kern w:val="0"/>
          <w:sz w:val="20"/>
          <w:szCs w:val="20"/>
          <w:lang w:val="ro-RO" w:eastAsia="ro-RO"/>
        </w:rPr>
        <w:drawing>
          <wp:inline distT="0" distB="0" distL="0" distR="0" wp14:anchorId="162EE790" wp14:editId="19C23E3A">
            <wp:extent cx="3717290" cy="617220"/>
            <wp:effectExtent l="0" t="0" r="0" b="0"/>
            <wp:docPr id="1" name="Imagin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290" cy="617220"/>
                    </a:xfrm>
                    <a:prstGeom prst="rect">
                      <a:avLst/>
                    </a:prstGeom>
                    <a:noFill/>
                    <a:ln>
                      <a:noFill/>
                    </a:ln>
                  </pic:spPr>
                </pic:pic>
              </a:graphicData>
            </a:graphic>
          </wp:inline>
        </w:drawing>
      </w:r>
    </w:p>
    <w:p w:rsidR="007E013F" w:rsidRPr="00BA643E" w:rsidRDefault="007E013F" w:rsidP="004940CA">
      <w:pPr>
        <w:pStyle w:val="Titlu"/>
        <w:jc w:val="center"/>
        <w:rPr>
          <w:rFonts w:ascii="Arial Narrow" w:hAnsi="Arial Narrow" w:cs="Times New Roman"/>
          <w:b/>
          <w:bCs/>
          <w:sz w:val="24"/>
          <w:szCs w:val="24"/>
          <w:lang w:val="ro-RO"/>
        </w:rPr>
      </w:pPr>
    </w:p>
    <w:p w:rsidR="007E013F" w:rsidRPr="00BA643E" w:rsidRDefault="007E013F" w:rsidP="004940CA">
      <w:pPr>
        <w:spacing w:line="240" w:lineRule="auto"/>
        <w:jc w:val="center"/>
        <w:rPr>
          <w:rFonts w:ascii="Arial Narrow" w:hAnsi="Arial Narrow" w:cs="Arial Narrow"/>
          <w:sz w:val="24"/>
          <w:szCs w:val="24"/>
        </w:rPr>
      </w:pPr>
    </w:p>
    <w:p w:rsidR="007E013F" w:rsidRPr="00BA643E" w:rsidRDefault="007E013F" w:rsidP="004940CA">
      <w:pPr>
        <w:spacing w:line="240" w:lineRule="auto"/>
        <w:jc w:val="center"/>
        <w:rPr>
          <w:rFonts w:ascii="Arial Narrow" w:hAnsi="Arial Narrow" w:cs="Arial Narrow"/>
          <w:sz w:val="24"/>
          <w:szCs w:val="24"/>
        </w:rPr>
      </w:pPr>
    </w:p>
    <w:p w:rsidR="007E013F" w:rsidRPr="00BA643E" w:rsidRDefault="007E013F" w:rsidP="004940CA">
      <w:pPr>
        <w:spacing w:line="240" w:lineRule="auto"/>
        <w:jc w:val="center"/>
        <w:rPr>
          <w:rFonts w:ascii="Arial Narrow" w:hAnsi="Arial Narrow" w:cs="Arial Narrow"/>
          <w:sz w:val="24"/>
          <w:szCs w:val="24"/>
        </w:rPr>
      </w:pPr>
    </w:p>
    <w:p w:rsidR="007E013F" w:rsidRPr="00BA643E" w:rsidRDefault="007E013F" w:rsidP="004940CA">
      <w:pPr>
        <w:pStyle w:val="Titlu"/>
        <w:jc w:val="center"/>
        <w:rPr>
          <w:rFonts w:ascii="Arial Narrow" w:hAnsi="Arial Narrow" w:cs="Times New Roman"/>
          <w:b/>
          <w:bCs/>
          <w:sz w:val="24"/>
          <w:szCs w:val="24"/>
          <w:lang w:val="ro-RO"/>
        </w:rPr>
      </w:pPr>
    </w:p>
    <w:p w:rsidR="007E013F" w:rsidRPr="00BA643E" w:rsidRDefault="007E013F" w:rsidP="004940CA">
      <w:pPr>
        <w:pStyle w:val="Titlu"/>
        <w:jc w:val="center"/>
        <w:rPr>
          <w:rFonts w:ascii="Arial Narrow" w:hAnsi="Arial Narrow" w:cs="Times New Roman"/>
          <w:b/>
          <w:bCs/>
          <w:sz w:val="24"/>
          <w:szCs w:val="24"/>
          <w:lang w:val="ro-RO"/>
        </w:rPr>
      </w:pPr>
      <w:r w:rsidRPr="00BA643E">
        <w:rPr>
          <w:rFonts w:ascii="Arial Narrow" w:hAnsi="Arial Narrow" w:cs="Times New Roman"/>
          <w:b/>
          <w:bCs/>
          <w:sz w:val="24"/>
          <w:szCs w:val="24"/>
          <w:lang w:val="ro-RO"/>
        </w:rPr>
        <w:t>Caiet de sarcini</w:t>
      </w:r>
    </w:p>
    <w:p w:rsidR="007E013F" w:rsidRPr="00BA643E" w:rsidRDefault="007E013F" w:rsidP="004940CA">
      <w:pPr>
        <w:pStyle w:val="Titlu"/>
        <w:jc w:val="center"/>
        <w:rPr>
          <w:rFonts w:ascii="Arial Narrow" w:hAnsi="Arial Narrow" w:cs="Times New Roman"/>
          <w:b/>
          <w:bCs/>
          <w:sz w:val="24"/>
          <w:szCs w:val="24"/>
          <w:lang w:val="ro-RO"/>
        </w:rPr>
      </w:pPr>
      <w:r w:rsidRPr="00BA643E">
        <w:rPr>
          <w:rFonts w:ascii="Arial Narrow" w:hAnsi="Arial Narrow" w:cs="Times New Roman"/>
          <w:b/>
          <w:bCs/>
          <w:sz w:val="24"/>
          <w:szCs w:val="24"/>
          <w:lang w:val="ro-RO"/>
        </w:rPr>
        <w:t>pentru</w:t>
      </w:r>
    </w:p>
    <w:p w:rsidR="007E013F" w:rsidRPr="00BA643E" w:rsidRDefault="007E013F" w:rsidP="004940CA">
      <w:pPr>
        <w:pStyle w:val="Titlu"/>
        <w:jc w:val="center"/>
        <w:rPr>
          <w:rFonts w:ascii="Arial Narrow" w:hAnsi="Arial Narrow" w:cs="Times New Roman"/>
          <w:sz w:val="24"/>
          <w:szCs w:val="24"/>
          <w:lang w:val="ro-RO"/>
        </w:rPr>
      </w:pPr>
    </w:p>
    <w:p w:rsidR="007E013F" w:rsidRPr="00BA643E" w:rsidRDefault="007E013F" w:rsidP="004940CA">
      <w:pPr>
        <w:pStyle w:val="Titlu"/>
        <w:jc w:val="center"/>
        <w:rPr>
          <w:rFonts w:ascii="Arial Narrow" w:hAnsi="Arial Narrow" w:cs="Times New Roman"/>
          <w:sz w:val="24"/>
          <w:szCs w:val="24"/>
          <w:lang w:val="ro-RO"/>
        </w:rPr>
      </w:pPr>
    </w:p>
    <w:p w:rsidR="007E013F" w:rsidRPr="00BA643E" w:rsidRDefault="007E013F" w:rsidP="006A2EC6">
      <w:pPr>
        <w:rPr>
          <w:rFonts w:ascii="Arial Narrow" w:hAnsi="Arial Narrow" w:cs="Arial Narrow"/>
          <w:sz w:val="24"/>
          <w:szCs w:val="24"/>
        </w:rPr>
      </w:pPr>
    </w:p>
    <w:p w:rsidR="007E013F" w:rsidRPr="00BA643E" w:rsidRDefault="007E013F" w:rsidP="00AB3175">
      <w:pPr>
        <w:overflowPunct w:val="0"/>
        <w:autoSpaceDE w:val="0"/>
        <w:autoSpaceDN w:val="0"/>
        <w:adjustRightInd w:val="0"/>
        <w:spacing w:after="120" w:line="240" w:lineRule="auto"/>
        <w:jc w:val="both"/>
        <w:textAlignment w:val="baseline"/>
        <w:rPr>
          <w:rFonts w:ascii="Arial Narrow" w:hAnsi="Arial Narrow" w:cs="Arial Narrow"/>
          <w:color w:val="002060"/>
          <w:sz w:val="24"/>
          <w:szCs w:val="24"/>
        </w:rPr>
      </w:pPr>
    </w:p>
    <w:p w:rsidR="007E013F" w:rsidRPr="00BA643E" w:rsidRDefault="007E013F" w:rsidP="00AB3175">
      <w:pPr>
        <w:overflowPunct w:val="0"/>
        <w:autoSpaceDE w:val="0"/>
        <w:autoSpaceDN w:val="0"/>
        <w:adjustRightInd w:val="0"/>
        <w:spacing w:after="120" w:line="240" w:lineRule="auto"/>
        <w:jc w:val="both"/>
        <w:textAlignment w:val="baseline"/>
        <w:rPr>
          <w:rFonts w:ascii="Arial Narrow" w:hAnsi="Arial Narrow" w:cs="Arial Narrow"/>
          <w:color w:val="002060"/>
          <w:sz w:val="24"/>
          <w:szCs w:val="24"/>
        </w:rPr>
      </w:pPr>
    </w:p>
    <w:p w:rsidR="007E013F" w:rsidRPr="00BA643E" w:rsidRDefault="0060395D" w:rsidP="0041186C">
      <w:pPr>
        <w:spacing w:line="360" w:lineRule="auto"/>
        <w:jc w:val="center"/>
        <w:rPr>
          <w:rFonts w:ascii="Arial Narrow" w:hAnsi="Arial Narrow" w:cs="Arial Narrow"/>
          <w:b/>
          <w:bCs/>
          <w:sz w:val="24"/>
          <w:szCs w:val="24"/>
        </w:rPr>
      </w:pPr>
      <w:r w:rsidRPr="00BA643E">
        <w:rPr>
          <w:rFonts w:ascii="Arial Narrow" w:hAnsi="Arial Narrow" w:cs="Arial Narrow"/>
          <w:b/>
          <w:bCs/>
          <w:sz w:val="24"/>
          <w:szCs w:val="24"/>
        </w:rPr>
        <w:t>ACHIZIȚIE</w:t>
      </w:r>
    </w:p>
    <w:p w:rsidR="007E013F" w:rsidRPr="00BA643E" w:rsidRDefault="007E013F" w:rsidP="0041186C">
      <w:pPr>
        <w:spacing w:line="360" w:lineRule="auto"/>
        <w:jc w:val="center"/>
        <w:rPr>
          <w:rFonts w:ascii="Arial Narrow" w:hAnsi="Arial Narrow" w:cs="Arial Narrow"/>
          <w:b/>
          <w:bCs/>
          <w:sz w:val="24"/>
          <w:szCs w:val="24"/>
        </w:rPr>
      </w:pPr>
      <w:r w:rsidRPr="00BA643E">
        <w:rPr>
          <w:rFonts w:ascii="Arial Narrow" w:hAnsi="Arial Narrow" w:cs="Arial Narrow"/>
          <w:b/>
          <w:bCs/>
          <w:sz w:val="24"/>
          <w:szCs w:val="24"/>
        </w:rPr>
        <w:t xml:space="preserve">„Servicii de consultanță și proiectare pentru elaborarea documentației tehnice necesare dotării cu echipamente și amenajării unui spațiu cu destinația de data center” </w:t>
      </w:r>
    </w:p>
    <w:p w:rsidR="00A32044" w:rsidRPr="00BA643E" w:rsidRDefault="00EC118D" w:rsidP="0041186C">
      <w:pPr>
        <w:spacing w:line="360" w:lineRule="auto"/>
        <w:jc w:val="center"/>
        <w:rPr>
          <w:rFonts w:ascii="Arial Narrow" w:hAnsi="Arial Narrow" w:cs="Arial Narrow"/>
          <w:b/>
          <w:bCs/>
          <w:sz w:val="24"/>
          <w:szCs w:val="24"/>
        </w:rPr>
      </w:pPr>
      <w:r w:rsidRPr="00EC118D">
        <w:rPr>
          <w:rFonts w:ascii="Arial Narrow" w:hAnsi="Arial Narrow" w:cs="Arial Narrow"/>
          <w:b/>
          <w:bCs/>
          <w:sz w:val="24"/>
          <w:szCs w:val="24"/>
        </w:rPr>
        <w:t>CPV: 71621000-7 – Servicii de analiză sau consultanţă tehnică</w:t>
      </w:r>
    </w:p>
    <w:p w:rsidR="007E013F" w:rsidRPr="00BA643E" w:rsidRDefault="007E013F" w:rsidP="00AB3175">
      <w:pPr>
        <w:spacing w:line="360" w:lineRule="auto"/>
        <w:jc w:val="center"/>
        <w:rPr>
          <w:rFonts w:ascii="Arial Narrow" w:hAnsi="Arial Narrow" w:cs="Arial Narrow"/>
          <w:color w:val="002060"/>
          <w:sz w:val="24"/>
          <w:szCs w:val="24"/>
        </w:rPr>
      </w:pPr>
    </w:p>
    <w:p w:rsidR="007E013F" w:rsidRPr="00BA643E" w:rsidRDefault="007E013F" w:rsidP="00AE34A4">
      <w:pPr>
        <w:spacing w:line="360" w:lineRule="auto"/>
        <w:jc w:val="center"/>
        <w:rPr>
          <w:rFonts w:ascii="Arial Narrow" w:hAnsi="Arial Narrow" w:cs="Arial Narrow"/>
          <w:color w:val="002060"/>
          <w:sz w:val="24"/>
          <w:szCs w:val="24"/>
        </w:rPr>
      </w:pPr>
    </w:p>
    <w:p w:rsidR="007E013F" w:rsidRPr="00BA643E" w:rsidRDefault="007E013F" w:rsidP="00AE34A4">
      <w:pPr>
        <w:spacing w:line="360" w:lineRule="auto"/>
        <w:jc w:val="center"/>
        <w:rPr>
          <w:rFonts w:ascii="Arial Narrow" w:hAnsi="Arial Narrow" w:cs="Arial Narrow"/>
          <w:color w:val="002060"/>
          <w:sz w:val="24"/>
          <w:szCs w:val="24"/>
        </w:rPr>
      </w:pPr>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4940CA">
      <w:pPr>
        <w:spacing w:line="240" w:lineRule="auto"/>
        <w:jc w:val="both"/>
        <w:rPr>
          <w:rFonts w:ascii="Arial Narrow" w:hAnsi="Arial Narrow" w:cs="Arial Narrow"/>
          <w:sz w:val="24"/>
          <w:szCs w:val="24"/>
        </w:rPr>
      </w:pPr>
      <w:r w:rsidRPr="00BA643E">
        <w:rPr>
          <w:rFonts w:ascii="Arial Narrow" w:hAnsi="Arial Narrow" w:cs="Arial Narrow"/>
          <w:sz w:val="24"/>
          <w:szCs w:val="24"/>
        </w:rPr>
        <w:br w:type="page"/>
      </w:r>
    </w:p>
    <w:p w:rsidR="007E013F" w:rsidRPr="00BA643E" w:rsidRDefault="007E013F" w:rsidP="0096257F">
      <w:pPr>
        <w:pStyle w:val="Titlucuprins"/>
        <w:numPr>
          <w:ilvl w:val="0"/>
          <w:numId w:val="0"/>
        </w:numPr>
        <w:spacing w:line="240" w:lineRule="auto"/>
        <w:ind w:left="432"/>
        <w:jc w:val="both"/>
        <w:rPr>
          <w:rFonts w:ascii="Arial Narrow" w:hAnsi="Arial Narrow" w:cs="Arial Narrow"/>
          <w:sz w:val="24"/>
          <w:szCs w:val="24"/>
          <w:lang w:val="ro-RO"/>
        </w:rPr>
      </w:pPr>
      <w:r w:rsidRPr="00BA643E">
        <w:rPr>
          <w:rFonts w:ascii="Arial Narrow" w:hAnsi="Arial Narrow" w:cs="Arial Narrow"/>
          <w:sz w:val="24"/>
          <w:szCs w:val="24"/>
          <w:lang w:val="ro-RO"/>
        </w:rPr>
        <w:lastRenderedPageBreak/>
        <w:t>Conţinut</w:t>
      </w:r>
    </w:p>
    <w:p w:rsidR="00BE5C49" w:rsidRPr="00BA643E" w:rsidRDefault="007E013F">
      <w:pPr>
        <w:pStyle w:val="Cuprins3"/>
        <w:tabs>
          <w:tab w:val="right" w:leader="dot" w:pos="9350"/>
        </w:tabs>
        <w:rPr>
          <w:rFonts w:asciiTheme="minorHAnsi" w:eastAsiaTheme="minorEastAsia" w:hAnsiTheme="minorHAnsi" w:cstheme="minorBidi"/>
          <w:lang w:eastAsia="ro-RO"/>
        </w:rPr>
      </w:pPr>
      <w:r w:rsidRPr="00BA643E">
        <w:rPr>
          <w:rFonts w:ascii="Arial Narrow" w:hAnsi="Arial Narrow" w:cs="Arial Narrow"/>
          <w:sz w:val="24"/>
          <w:szCs w:val="24"/>
        </w:rPr>
        <w:fldChar w:fldCharType="begin"/>
      </w:r>
      <w:r w:rsidRPr="00BA643E">
        <w:rPr>
          <w:rFonts w:ascii="Arial Narrow" w:hAnsi="Arial Narrow" w:cs="Arial Narrow"/>
          <w:sz w:val="24"/>
          <w:szCs w:val="24"/>
        </w:rPr>
        <w:instrText xml:space="preserve"> TOC \o "1-3" \h \z \u </w:instrText>
      </w:r>
      <w:r w:rsidRPr="00BA643E">
        <w:rPr>
          <w:rFonts w:ascii="Arial Narrow" w:hAnsi="Arial Narrow" w:cs="Arial Narrow"/>
          <w:sz w:val="24"/>
          <w:szCs w:val="24"/>
        </w:rPr>
        <w:fldChar w:fldCharType="separate"/>
      </w:r>
      <w:hyperlink w:anchor="_Toc513705489" w:history="1">
        <w:r w:rsidR="00BE5C49" w:rsidRPr="00BA643E">
          <w:rPr>
            <w:rStyle w:val="Hyperlink"/>
            <w:rFonts w:ascii="Arial Narrow" w:hAnsi="Arial Narrow" w:cs="Arial Narrow"/>
          </w:rPr>
          <w:t>Abrevieri și denumiri</w:t>
        </w:r>
        <w:r w:rsidR="00BE5C49" w:rsidRPr="00BA643E">
          <w:rPr>
            <w:webHidden/>
          </w:rPr>
          <w:tab/>
        </w:r>
        <w:r w:rsidR="00BE5C49" w:rsidRPr="00BA643E">
          <w:rPr>
            <w:webHidden/>
          </w:rPr>
          <w:fldChar w:fldCharType="begin"/>
        </w:r>
        <w:r w:rsidR="00BE5C49" w:rsidRPr="00BA643E">
          <w:rPr>
            <w:webHidden/>
          </w:rPr>
          <w:instrText xml:space="preserve"> PAGEREF _Toc513705489 \h </w:instrText>
        </w:r>
        <w:r w:rsidR="00BE5C49" w:rsidRPr="00BA643E">
          <w:rPr>
            <w:webHidden/>
          </w:rPr>
        </w:r>
        <w:r w:rsidR="00BE5C49" w:rsidRPr="00BA643E">
          <w:rPr>
            <w:webHidden/>
          </w:rPr>
          <w:fldChar w:fldCharType="separate"/>
        </w:r>
        <w:r w:rsidR="00CA1FDE">
          <w:rPr>
            <w:noProof/>
            <w:webHidden/>
          </w:rPr>
          <w:t>3</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490" w:history="1">
        <w:r w:rsidR="00BE5C49" w:rsidRPr="00BA643E">
          <w:rPr>
            <w:rStyle w:val="Hyperlink"/>
            <w:rFonts w:ascii="Arial Narrow" w:hAnsi="Arial Narrow" w:cs="Arial Narrow"/>
          </w:rPr>
          <w:t>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Date generale</w:t>
        </w:r>
        <w:r w:rsidR="00BE5C49" w:rsidRPr="00BA643E">
          <w:rPr>
            <w:webHidden/>
          </w:rPr>
          <w:tab/>
        </w:r>
        <w:r w:rsidR="00BE5C49" w:rsidRPr="00BA643E">
          <w:rPr>
            <w:webHidden/>
          </w:rPr>
          <w:fldChar w:fldCharType="begin"/>
        </w:r>
        <w:r w:rsidR="00BE5C49" w:rsidRPr="00BA643E">
          <w:rPr>
            <w:webHidden/>
          </w:rPr>
          <w:instrText xml:space="preserve"> PAGEREF _Toc513705490 \h </w:instrText>
        </w:r>
        <w:r w:rsidR="00BE5C49" w:rsidRPr="00BA643E">
          <w:rPr>
            <w:webHidden/>
          </w:rPr>
        </w:r>
        <w:r w:rsidR="00BE5C49" w:rsidRPr="00BA643E">
          <w:rPr>
            <w:webHidden/>
          </w:rPr>
          <w:fldChar w:fldCharType="separate"/>
        </w:r>
        <w:r w:rsidR="00CA1FDE">
          <w:rPr>
            <w:noProof/>
            <w:webHidden/>
          </w:rPr>
          <w:t>4</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1" w:history="1">
        <w:r w:rsidR="00BE5C49" w:rsidRPr="00BA643E">
          <w:rPr>
            <w:rStyle w:val="Hyperlink"/>
            <w:rFonts w:ascii="Arial Narrow" w:hAnsi="Arial Narrow" w:cs="Arial Narrow"/>
          </w:rPr>
          <w:t>1.1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Structura organizatorică</w:t>
        </w:r>
        <w:r w:rsidR="00BE5C49" w:rsidRPr="00BA643E">
          <w:rPr>
            <w:webHidden/>
          </w:rPr>
          <w:tab/>
        </w:r>
        <w:r w:rsidR="00BE5C49" w:rsidRPr="00BA643E">
          <w:rPr>
            <w:webHidden/>
          </w:rPr>
          <w:fldChar w:fldCharType="begin"/>
        </w:r>
        <w:r w:rsidR="00BE5C49" w:rsidRPr="00BA643E">
          <w:rPr>
            <w:webHidden/>
          </w:rPr>
          <w:instrText xml:space="preserve"> PAGEREF _Toc513705491 \h </w:instrText>
        </w:r>
        <w:r w:rsidR="00BE5C49" w:rsidRPr="00BA643E">
          <w:rPr>
            <w:webHidden/>
          </w:rPr>
        </w:r>
        <w:r w:rsidR="00BE5C49" w:rsidRPr="00BA643E">
          <w:rPr>
            <w:webHidden/>
          </w:rPr>
          <w:fldChar w:fldCharType="separate"/>
        </w:r>
        <w:r w:rsidR="00CA1FDE">
          <w:rPr>
            <w:noProof/>
            <w:webHidden/>
          </w:rPr>
          <w:t>4</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2" w:history="1">
        <w:r w:rsidR="00BE5C49" w:rsidRPr="00BA643E">
          <w:rPr>
            <w:rStyle w:val="Hyperlink"/>
            <w:rFonts w:ascii="Arial Narrow" w:hAnsi="Arial Narrow" w:cs="Arial Narrow"/>
          </w:rPr>
          <w:t>1.2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Legislaţia privind organizarea şi funcţionarea instituţiei</w:t>
        </w:r>
        <w:r w:rsidR="00BE5C49" w:rsidRPr="00BA643E">
          <w:rPr>
            <w:webHidden/>
          </w:rPr>
          <w:tab/>
        </w:r>
        <w:r w:rsidR="00BE5C49" w:rsidRPr="00BA643E">
          <w:rPr>
            <w:webHidden/>
          </w:rPr>
          <w:fldChar w:fldCharType="begin"/>
        </w:r>
        <w:r w:rsidR="00BE5C49" w:rsidRPr="00BA643E">
          <w:rPr>
            <w:webHidden/>
          </w:rPr>
          <w:instrText xml:space="preserve"> PAGEREF _Toc513705492 \h </w:instrText>
        </w:r>
        <w:r w:rsidR="00BE5C49" w:rsidRPr="00BA643E">
          <w:rPr>
            <w:webHidden/>
          </w:rPr>
        </w:r>
        <w:r w:rsidR="00BE5C49" w:rsidRPr="00BA643E">
          <w:rPr>
            <w:webHidden/>
          </w:rPr>
          <w:fldChar w:fldCharType="separate"/>
        </w:r>
        <w:r w:rsidR="00CA1FDE">
          <w:rPr>
            <w:noProof/>
            <w:webHidden/>
          </w:rPr>
          <w:t>4</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3" w:history="1">
        <w:r w:rsidR="00BE5C49" w:rsidRPr="00BA643E">
          <w:rPr>
            <w:rStyle w:val="Hyperlink"/>
            <w:rFonts w:ascii="Arial Narrow" w:hAnsi="Arial Narrow" w:cs="Arial Narrow"/>
          </w:rPr>
          <w:t>1.3</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Descrierea instituţiei</w:t>
        </w:r>
        <w:r w:rsidR="00BE5C49" w:rsidRPr="00BA643E">
          <w:rPr>
            <w:webHidden/>
          </w:rPr>
          <w:tab/>
        </w:r>
        <w:r w:rsidR="00BE5C49" w:rsidRPr="00BA643E">
          <w:rPr>
            <w:webHidden/>
          </w:rPr>
          <w:fldChar w:fldCharType="begin"/>
        </w:r>
        <w:r w:rsidR="00BE5C49" w:rsidRPr="00BA643E">
          <w:rPr>
            <w:webHidden/>
          </w:rPr>
          <w:instrText xml:space="preserve"> PAGEREF _Toc513705493 \h </w:instrText>
        </w:r>
        <w:r w:rsidR="00BE5C49" w:rsidRPr="00BA643E">
          <w:rPr>
            <w:webHidden/>
          </w:rPr>
        </w:r>
        <w:r w:rsidR="00BE5C49" w:rsidRPr="00BA643E">
          <w:rPr>
            <w:webHidden/>
          </w:rPr>
          <w:fldChar w:fldCharType="separate"/>
        </w:r>
        <w:r w:rsidR="00CA1FDE">
          <w:rPr>
            <w:noProof/>
            <w:webHidden/>
          </w:rPr>
          <w:t>4</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494" w:history="1">
        <w:r w:rsidR="00BE5C49" w:rsidRPr="00BA643E">
          <w:rPr>
            <w:rStyle w:val="Hyperlink"/>
            <w:rFonts w:ascii="Arial Narrow" w:hAnsi="Arial Narrow" w:cs="Arial Narrow"/>
          </w:rPr>
          <w:t>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Obiectivul achiziţiei</w:t>
        </w:r>
        <w:r w:rsidR="00BE5C49" w:rsidRPr="00BA643E">
          <w:rPr>
            <w:webHidden/>
          </w:rPr>
          <w:tab/>
        </w:r>
        <w:r w:rsidR="00BE5C49" w:rsidRPr="00BA643E">
          <w:rPr>
            <w:webHidden/>
          </w:rPr>
          <w:fldChar w:fldCharType="begin"/>
        </w:r>
        <w:r w:rsidR="00BE5C49" w:rsidRPr="00BA643E">
          <w:rPr>
            <w:webHidden/>
          </w:rPr>
          <w:instrText xml:space="preserve"> PAGEREF _Toc513705494 \h </w:instrText>
        </w:r>
        <w:r w:rsidR="00BE5C49" w:rsidRPr="00BA643E">
          <w:rPr>
            <w:webHidden/>
          </w:rPr>
        </w:r>
        <w:r w:rsidR="00BE5C49" w:rsidRPr="00BA643E">
          <w:rPr>
            <w:webHidden/>
          </w:rPr>
          <w:fldChar w:fldCharType="separate"/>
        </w:r>
        <w:r w:rsidR="00CA1FDE">
          <w:rPr>
            <w:noProof/>
            <w:webHidden/>
          </w:rPr>
          <w:t>8</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5" w:history="1">
        <w:r w:rsidR="00BE5C49" w:rsidRPr="00BA643E">
          <w:rPr>
            <w:rStyle w:val="Hyperlink"/>
            <w:rFonts w:ascii="Arial Narrow" w:hAnsi="Arial Narrow" w:cs="Arial Narrow"/>
          </w:rPr>
          <w:t>2.1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Obiectivul general</w:t>
        </w:r>
        <w:r w:rsidR="00BE5C49" w:rsidRPr="00BA643E">
          <w:rPr>
            <w:webHidden/>
          </w:rPr>
          <w:tab/>
        </w:r>
        <w:r w:rsidR="00BE5C49" w:rsidRPr="00BA643E">
          <w:rPr>
            <w:webHidden/>
          </w:rPr>
          <w:fldChar w:fldCharType="begin"/>
        </w:r>
        <w:r w:rsidR="00BE5C49" w:rsidRPr="00BA643E">
          <w:rPr>
            <w:webHidden/>
          </w:rPr>
          <w:instrText xml:space="preserve"> PAGEREF _Toc513705495 \h </w:instrText>
        </w:r>
        <w:r w:rsidR="00BE5C49" w:rsidRPr="00BA643E">
          <w:rPr>
            <w:webHidden/>
          </w:rPr>
        </w:r>
        <w:r w:rsidR="00BE5C49" w:rsidRPr="00BA643E">
          <w:rPr>
            <w:webHidden/>
          </w:rPr>
          <w:fldChar w:fldCharType="separate"/>
        </w:r>
        <w:r w:rsidR="00CA1FDE">
          <w:rPr>
            <w:noProof/>
            <w:webHidden/>
          </w:rPr>
          <w:t>8</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6" w:history="1">
        <w:r w:rsidR="00BE5C49" w:rsidRPr="00BA643E">
          <w:rPr>
            <w:rStyle w:val="Hyperlink"/>
            <w:rFonts w:ascii="Arial Narrow" w:hAnsi="Arial Narrow" w:cs="Arial Narrow"/>
          </w:rPr>
          <w:t>2.2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Scopul achiziţiei</w:t>
        </w:r>
        <w:r w:rsidR="00BE5C49" w:rsidRPr="00BA643E">
          <w:rPr>
            <w:webHidden/>
          </w:rPr>
          <w:tab/>
        </w:r>
        <w:r w:rsidR="00BE5C49" w:rsidRPr="00BA643E">
          <w:rPr>
            <w:webHidden/>
          </w:rPr>
          <w:fldChar w:fldCharType="begin"/>
        </w:r>
        <w:r w:rsidR="00BE5C49" w:rsidRPr="00BA643E">
          <w:rPr>
            <w:webHidden/>
          </w:rPr>
          <w:instrText xml:space="preserve"> PAGEREF _Toc513705496 \h </w:instrText>
        </w:r>
        <w:r w:rsidR="00BE5C49" w:rsidRPr="00BA643E">
          <w:rPr>
            <w:webHidden/>
          </w:rPr>
        </w:r>
        <w:r w:rsidR="00BE5C49" w:rsidRPr="00BA643E">
          <w:rPr>
            <w:webHidden/>
          </w:rPr>
          <w:fldChar w:fldCharType="separate"/>
        </w:r>
        <w:r w:rsidR="00CA1FDE">
          <w:rPr>
            <w:noProof/>
            <w:webHidden/>
          </w:rPr>
          <w:t>8</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497" w:history="1">
        <w:r w:rsidR="00BE5C49" w:rsidRPr="00BA643E">
          <w:rPr>
            <w:rStyle w:val="Hyperlink"/>
            <w:rFonts w:ascii="Arial Narrow" w:hAnsi="Arial Narrow" w:cs="Arial Narrow"/>
          </w:rPr>
          <w:t>3</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Informații Generale privind Beneficiarul și serviciile</w:t>
        </w:r>
        <w:r w:rsidR="00BE5C49" w:rsidRPr="00BA643E">
          <w:rPr>
            <w:webHidden/>
          </w:rPr>
          <w:tab/>
        </w:r>
        <w:r w:rsidR="00BE5C49" w:rsidRPr="00BA643E">
          <w:rPr>
            <w:webHidden/>
          </w:rPr>
          <w:fldChar w:fldCharType="begin"/>
        </w:r>
        <w:r w:rsidR="00BE5C49" w:rsidRPr="00BA643E">
          <w:rPr>
            <w:webHidden/>
          </w:rPr>
          <w:instrText xml:space="preserve"> PAGEREF _Toc513705497 \h </w:instrText>
        </w:r>
        <w:r w:rsidR="00BE5C49" w:rsidRPr="00BA643E">
          <w:rPr>
            <w:webHidden/>
          </w:rPr>
        </w:r>
        <w:r w:rsidR="00BE5C49" w:rsidRPr="00BA643E">
          <w:rPr>
            <w:webHidden/>
          </w:rPr>
          <w:fldChar w:fldCharType="separate"/>
        </w:r>
        <w:r w:rsidR="00CA1FDE">
          <w:rPr>
            <w:noProof/>
            <w:webHidden/>
          </w:rPr>
          <w:t>9</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8" w:history="1">
        <w:r w:rsidR="00BE5C49" w:rsidRPr="00BA643E">
          <w:rPr>
            <w:rStyle w:val="Hyperlink"/>
            <w:rFonts w:ascii="Arial Narrow" w:hAnsi="Arial Narrow" w:cs="Arial Narrow"/>
          </w:rPr>
          <w:t>3.1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Informații privind Autoritatea Contractantă (Beneficiarul)</w:t>
        </w:r>
        <w:r w:rsidR="00BE5C49" w:rsidRPr="00BA643E">
          <w:rPr>
            <w:webHidden/>
          </w:rPr>
          <w:tab/>
        </w:r>
        <w:r w:rsidR="00BE5C49" w:rsidRPr="00BA643E">
          <w:rPr>
            <w:webHidden/>
          </w:rPr>
          <w:fldChar w:fldCharType="begin"/>
        </w:r>
        <w:r w:rsidR="00BE5C49" w:rsidRPr="00BA643E">
          <w:rPr>
            <w:webHidden/>
          </w:rPr>
          <w:instrText xml:space="preserve"> PAGEREF _Toc513705498 \h </w:instrText>
        </w:r>
        <w:r w:rsidR="00BE5C49" w:rsidRPr="00BA643E">
          <w:rPr>
            <w:webHidden/>
          </w:rPr>
        </w:r>
        <w:r w:rsidR="00BE5C49" w:rsidRPr="00BA643E">
          <w:rPr>
            <w:webHidden/>
          </w:rPr>
          <w:fldChar w:fldCharType="separate"/>
        </w:r>
        <w:r w:rsidR="00CA1FDE">
          <w:rPr>
            <w:noProof/>
            <w:webHidden/>
          </w:rPr>
          <w:t>9</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499" w:history="1">
        <w:r w:rsidR="00BE5C49" w:rsidRPr="00BA643E">
          <w:rPr>
            <w:rStyle w:val="Hyperlink"/>
            <w:rFonts w:ascii="Arial Narrow" w:hAnsi="Arial Narrow" w:cs="Arial Narrow"/>
          </w:rPr>
          <w:t>3.2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Descrierea serviciilor</w:t>
        </w:r>
        <w:r w:rsidR="00BE5C49" w:rsidRPr="00BA643E">
          <w:rPr>
            <w:webHidden/>
          </w:rPr>
          <w:tab/>
        </w:r>
        <w:r w:rsidR="00BE5C49" w:rsidRPr="00BA643E">
          <w:rPr>
            <w:webHidden/>
          </w:rPr>
          <w:fldChar w:fldCharType="begin"/>
        </w:r>
        <w:r w:rsidR="00BE5C49" w:rsidRPr="00BA643E">
          <w:rPr>
            <w:webHidden/>
          </w:rPr>
          <w:instrText xml:space="preserve"> PAGEREF _Toc513705499 \h </w:instrText>
        </w:r>
        <w:r w:rsidR="00BE5C49" w:rsidRPr="00BA643E">
          <w:rPr>
            <w:webHidden/>
          </w:rPr>
        </w:r>
        <w:r w:rsidR="00BE5C49" w:rsidRPr="00BA643E">
          <w:rPr>
            <w:webHidden/>
          </w:rPr>
          <w:fldChar w:fldCharType="separate"/>
        </w:r>
        <w:r w:rsidR="00CA1FDE">
          <w:rPr>
            <w:noProof/>
            <w:webHidden/>
          </w:rPr>
          <w:t>9</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00" w:history="1">
        <w:r w:rsidR="00BE5C49" w:rsidRPr="00BA643E">
          <w:rPr>
            <w:rStyle w:val="Hyperlink"/>
            <w:rFonts w:ascii="Arial Narrow" w:hAnsi="Arial Narrow" w:cs="Arial Narrow"/>
          </w:rPr>
          <w:t>3.3</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Amplasarea spațiului care face obiectul proiectului</w:t>
        </w:r>
        <w:r w:rsidR="00BE5C49" w:rsidRPr="00BA643E">
          <w:rPr>
            <w:webHidden/>
          </w:rPr>
          <w:tab/>
        </w:r>
        <w:r w:rsidR="00BE5C49" w:rsidRPr="00BA643E">
          <w:rPr>
            <w:webHidden/>
          </w:rPr>
          <w:fldChar w:fldCharType="begin"/>
        </w:r>
        <w:r w:rsidR="00BE5C49" w:rsidRPr="00BA643E">
          <w:rPr>
            <w:webHidden/>
          </w:rPr>
          <w:instrText xml:space="preserve"> PAGEREF _Toc513705500 \h </w:instrText>
        </w:r>
        <w:r w:rsidR="00BE5C49" w:rsidRPr="00BA643E">
          <w:rPr>
            <w:webHidden/>
          </w:rPr>
        </w:r>
        <w:r w:rsidR="00BE5C49" w:rsidRPr="00BA643E">
          <w:rPr>
            <w:webHidden/>
          </w:rPr>
          <w:fldChar w:fldCharType="separate"/>
        </w:r>
        <w:r w:rsidR="00CA1FDE">
          <w:rPr>
            <w:noProof/>
            <w:webHidden/>
          </w:rPr>
          <w:t>9</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01" w:history="1">
        <w:r w:rsidR="00BE5C49" w:rsidRPr="00BA643E">
          <w:rPr>
            <w:rStyle w:val="Hyperlink"/>
            <w:rFonts w:ascii="Arial Narrow" w:hAnsi="Arial Narrow" w:cs="Arial Narrow"/>
          </w:rPr>
          <w:t>4</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Tema de proiectare</w:t>
        </w:r>
        <w:r w:rsidR="00BE5C49" w:rsidRPr="00BA643E">
          <w:rPr>
            <w:webHidden/>
          </w:rPr>
          <w:tab/>
        </w:r>
        <w:r w:rsidR="00BE5C49" w:rsidRPr="00BA643E">
          <w:rPr>
            <w:webHidden/>
          </w:rPr>
          <w:fldChar w:fldCharType="begin"/>
        </w:r>
        <w:r w:rsidR="00BE5C49" w:rsidRPr="00BA643E">
          <w:rPr>
            <w:webHidden/>
          </w:rPr>
          <w:instrText xml:space="preserve"> PAGEREF _Toc513705501 \h </w:instrText>
        </w:r>
        <w:r w:rsidR="00BE5C49" w:rsidRPr="00BA643E">
          <w:rPr>
            <w:webHidden/>
          </w:rPr>
        </w:r>
        <w:r w:rsidR="00BE5C49" w:rsidRPr="00BA643E">
          <w:rPr>
            <w:webHidden/>
          </w:rPr>
          <w:fldChar w:fldCharType="separate"/>
        </w:r>
        <w:r w:rsidR="00CA1FDE">
          <w:rPr>
            <w:noProof/>
            <w:webHidden/>
          </w:rPr>
          <w:t>10</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02" w:history="1">
        <w:r w:rsidR="00BE5C49" w:rsidRPr="00BA643E">
          <w:rPr>
            <w:rStyle w:val="Hyperlink"/>
            <w:rFonts w:ascii="Arial Narrow" w:hAnsi="Arial Narrow" w:cs="Arial Narrow"/>
          </w:rPr>
          <w:t>4.1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Cerințe tehnice și funcționale</w:t>
        </w:r>
        <w:r w:rsidR="00BE5C49" w:rsidRPr="00BA643E">
          <w:rPr>
            <w:webHidden/>
          </w:rPr>
          <w:tab/>
        </w:r>
        <w:r w:rsidR="00BE5C49" w:rsidRPr="00BA643E">
          <w:rPr>
            <w:webHidden/>
          </w:rPr>
          <w:fldChar w:fldCharType="begin"/>
        </w:r>
        <w:r w:rsidR="00BE5C49" w:rsidRPr="00BA643E">
          <w:rPr>
            <w:webHidden/>
          </w:rPr>
          <w:instrText xml:space="preserve"> PAGEREF _Toc513705502 \h </w:instrText>
        </w:r>
        <w:r w:rsidR="00BE5C49" w:rsidRPr="00BA643E">
          <w:rPr>
            <w:webHidden/>
          </w:rPr>
        </w:r>
        <w:r w:rsidR="00BE5C49" w:rsidRPr="00BA643E">
          <w:rPr>
            <w:webHidden/>
          </w:rPr>
          <w:fldChar w:fldCharType="separate"/>
        </w:r>
        <w:r w:rsidR="00CA1FDE">
          <w:rPr>
            <w:noProof/>
            <w:webHidden/>
          </w:rPr>
          <w:t>10</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03" w:history="1">
        <w:r w:rsidR="00BE5C49" w:rsidRPr="00BA643E">
          <w:rPr>
            <w:rStyle w:val="Hyperlink"/>
            <w:rFonts w:ascii="Arial Narrow" w:hAnsi="Arial Narrow" w:cs="Arial Narrow"/>
          </w:rPr>
          <w:t>4.2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Cadrul legal și de reglementare pentru proiectare</w:t>
        </w:r>
        <w:r w:rsidR="00BE5C49" w:rsidRPr="00BA643E">
          <w:rPr>
            <w:webHidden/>
          </w:rPr>
          <w:tab/>
        </w:r>
        <w:r w:rsidR="00BE5C49" w:rsidRPr="00BA643E">
          <w:rPr>
            <w:webHidden/>
          </w:rPr>
          <w:fldChar w:fldCharType="begin"/>
        </w:r>
        <w:r w:rsidR="00BE5C49" w:rsidRPr="00BA643E">
          <w:rPr>
            <w:webHidden/>
          </w:rPr>
          <w:instrText xml:space="preserve"> PAGEREF _Toc513705503 \h </w:instrText>
        </w:r>
        <w:r w:rsidR="00BE5C49" w:rsidRPr="00BA643E">
          <w:rPr>
            <w:webHidden/>
          </w:rPr>
        </w:r>
        <w:r w:rsidR="00BE5C49" w:rsidRPr="00BA643E">
          <w:rPr>
            <w:webHidden/>
          </w:rPr>
          <w:fldChar w:fldCharType="separate"/>
        </w:r>
        <w:r w:rsidR="00CA1FDE">
          <w:rPr>
            <w:noProof/>
            <w:webHidden/>
          </w:rPr>
          <w:t>10</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04" w:history="1">
        <w:r w:rsidR="00BE5C49" w:rsidRPr="00BA643E">
          <w:rPr>
            <w:rStyle w:val="Hyperlink"/>
            <w:rFonts w:ascii="Arial Narrow" w:hAnsi="Arial Narrow" w:cs="Arial Narrow"/>
          </w:rPr>
          <w:t>5</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Cerințe privind personalul de specialitate (experți cheie)</w:t>
        </w:r>
        <w:r w:rsidR="00BE5C49" w:rsidRPr="00BA643E">
          <w:rPr>
            <w:webHidden/>
          </w:rPr>
          <w:tab/>
        </w:r>
        <w:r w:rsidR="00BE5C49" w:rsidRPr="00BA643E">
          <w:rPr>
            <w:webHidden/>
          </w:rPr>
          <w:fldChar w:fldCharType="begin"/>
        </w:r>
        <w:r w:rsidR="00BE5C49" w:rsidRPr="00BA643E">
          <w:rPr>
            <w:webHidden/>
          </w:rPr>
          <w:instrText xml:space="preserve"> PAGEREF _Toc513705504 \h </w:instrText>
        </w:r>
        <w:r w:rsidR="00BE5C49" w:rsidRPr="00BA643E">
          <w:rPr>
            <w:webHidden/>
          </w:rPr>
        </w:r>
        <w:r w:rsidR="00BE5C49" w:rsidRPr="00BA643E">
          <w:rPr>
            <w:webHidden/>
          </w:rPr>
          <w:fldChar w:fldCharType="separate"/>
        </w:r>
        <w:r w:rsidR="00CA1FDE">
          <w:rPr>
            <w:noProof/>
            <w:webHidden/>
          </w:rPr>
          <w:t>12</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05" w:history="1">
        <w:r w:rsidR="00BE5C49" w:rsidRPr="00BA643E">
          <w:rPr>
            <w:rStyle w:val="Hyperlink"/>
            <w:rFonts w:ascii="Arial Narrow" w:hAnsi="Arial Narrow" w:cs="Arial Narrow"/>
          </w:rPr>
          <w:t>6</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Cerințe privind prestarea serviciilor</w:t>
        </w:r>
        <w:r w:rsidR="00BE5C49" w:rsidRPr="00BA643E">
          <w:rPr>
            <w:webHidden/>
          </w:rPr>
          <w:tab/>
        </w:r>
        <w:r w:rsidR="00BE5C49" w:rsidRPr="00BA643E">
          <w:rPr>
            <w:webHidden/>
          </w:rPr>
          <w:fldChar w:fldCharType="begin"/>
        </w:r>
        <w:r w:rsidR="00BE5C49" w:rsidRPr="00BA643E">
          <w:rPr>
            <w:webHidden/>
          </w:rPr>
          <w:instrText xml:space="preserve"> PAGEREF _Toc513705505 \h </w:instrText>
        </w:r>
        <w:r w:rsidR="00BE5C49" w:rsidRPr="00BA643E">
          <w:rPr>
            <w:webHidden/>
          </w:rPr>
        </w:r>
        <w:r w:rsidR="00BE5C49" w:rsidRPr="00BA643E">
          <w:rPr>
            <w:webHidden/>
          </w:rPr>
          <w:fldChar w:fldCharType="separate"/>
        </w:r>
        <w:r w:rsidR="00CA1FDE">
          <w:rPr>
            <w:noProof/>
            <w:webHidden/>
          </w:rPr>
          <w:t>13</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06" w:history="1">
        <w:r w:rsidR="00BE5C49" w:rsidRPr="00BA643E">
          <w:rPr>
            <w:rStyle w:val="Hyperlink"/>
            <w:rFonts w:ascii="Arial Narrow" w:hAnsi="Arial Narrow" w:cs="Arial Narrow"/>
          </w:rPr>
          <w:t>6.1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Etapa I</w:t>
        </w:r>
        <w:r w:rsidR="00BE5C49" w:rsidRPr="00BA643E">
          <w:rPr>
            <w:webHidden/>
          </w:rPr>
          <w:tab/>
        </w:r>
        <w:r w:rsidR="00BE5C49" w:rsidRPr="00BA643E">
          <w:rPr>
            <w:webHidden/>
          </w:rPr>
          <w:fldChar w:fldCharType="begin"/>
        </w:r>
        <w:r w:rsidR="00BE5C49" w:rsidRPr="00BA643E">
          <w:rPr>
            <w:webHidden/>
          </w:rPr>
          <w:instrText xml:space="preserve"> PAGEREF _Toc513705506 \h </w:instrText>
        </w:r>
        <w:r w:rsidR="00BE5C49" w:rsidRPr="00BA643E">
          <w:rPr>
            <w:webHidden/>
          </w:rPr>
        </w:r>
        <w:r w:rsidR="00BE5C49" w:rsidRPr="00BA643E">
          <w:rPr>
            <w:webHidden/>
          </w:rPr>
          <w:fldChar w:fldCharType="separate"/>
        </w:r>
        <w:r w:rsidR="00CA1FDE">
          <w:rPr>
            <w:noProof/>
            <w:webHidden/>
          </w:rPr>
          <w:t>13</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07" w:history="1">
        <w:r w:rsidR="00BE5C49" w:rsidRPr="00BA643E">
          <w:rPr>
            <w:rStyle w:val="Hyperlink"/>
            <w:rFonts w:ascii="Arial Narrow" w:hAnsi="Arial Narrow" w:cs="Arial Narrow"/>
          </w:rPr>
          <w:t>6.2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Etapa II</w:t>
        </w:r>
        <w:r w:rsidR="00BE5C49" w:rsidRPr="00BA643E">
          <w:rPr>
            <w:webHidden/>
          </w:rPr>
          <w:tab/>
        </w:r>
        <w:r w:rsidR="00BE5C49" w:rsidRPr="00BA643E">
          <w:rPr>
            <w:webHidden/>
          </w:rPr>
          <w:fldChar w:fldCharType="begin"/>
        </w:r>
        <w:r w:rsidR="00BE5C49" w:rsidRPr="00BA643E">
          <w:rPr>
            <w:webHidden/>
          </w:rPr>
          <w:instrText xml:space="preserve"> PAGEREF _Toc513705507 \h </w:instrText>
        </w:r>
        <w:r w:rsidR="00BE5C49" w:rsidRPr="00BA643E">
          <w:rPr>
            <w:webHidden/>
          </w:rPr>
        </w:r>
        <w:r w:rsidR="00BE5C49" w:rsidRPr="00BA643E">
          <w:rPr>
            <w:webHidden/>
          </w:rPr>
          <w:fldChar w:fldCharType="separate"/>
        </w:r>
        <w:r w:rsidR="00CA1FDE">
          <w:rPr>
            <w:noProof/>
            <w:webHidden/>
          </w:rPr>
          <w:t>14</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08" w:history="1">
        <w:r w:rsidR="00BE5C49" w:rsidRPr="00BA643E">
          <w:rPr>
            <w:rStyle w:val="Hyperlink"/>
            <w:rFonts w:ascii="Arial Narrow" w:hAnsi="Arial Narrow" w:cs="Arial Narrow"/>
          </w:rPr>
          <w:t>7</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Termen de prestare a serviciilor</w:t>
        </w:r>
        <w:r w:rsidR="00BE5C49" w:rsidRPr="00BA643E">
          <w:rPr>
            <w:webHidden/>
          </w:rPr>
          <w:tab/>
        </w:r>
        <w:r w:rsidR="00BE5C49" w:rsidRPr="00BA643E">
          <w:rPr>
            <w:webHidden/>
          </w:rPr>
          <w:fldChar w:fldCharType="begin"/>
        </w:r>
        <w:r w:rsidR="00BE5C49" w:rsidRPr="00BA643E">
          <w:rPr>
            <w:webHidden/>
          </w:rPr>
          <w:instrText xml:space="preserve"> PAGEREF _Toc513705508 \h </w:instrText>
        </w:r>
        <w:r w:rsidR="00BE5C49" w:rsidRPr="00BA643E">
          <w:rPr>
            <w:webHidden/>
          </w:rPr>
        </w:r>
        <w:r w:rsidR="00BE5C49" w:rsidRPr="00BA643E">
          <w:rPr>
            <w:webHidden/>
          </w:rPr>
          <w:fldChar w:fldCharType="separate"/>
        </w:r>
        <w:r w:rsidR="00CA1FDE">
          <w:rPr>
            <w:noProof/>
            <w:webHidden/>
          </w:rPr>
          <w:t>14</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09" w:history="1">
        <w:r w:rsidR="00BE5C49" w:rsidRPr="00BA643E">
          <w:rPr>
            <w:rStyle w:val="Hyperlink"/>
            <w:rFonts w:ascii="Arial Narrow" w:hAnsi="Arial Narrow" w:cs="Arial Narrow"/>
          </w:rPr>
          <w:t>8</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Cerințe privind Ofertantul</w:t>
        </w:r>
        <w:r w:rsidR="00BE5C49" w:rsidRPr="00BA643E">
          <w:rPr>
            <w:webHidden/>
          </w:rPr>
          <w:tab/>
        </w:r>
        <w:r w:rsidR="00BE5C49" w:rsidRPr="00BA643E">
          <w:rPr>
            <w:webHidden/>
          </w:rPr>
          <w:fldChar w:fldCharType="begin"/>
        </w:r>
        <w:r w:rsidR="00BE5C49" w:rsidRPr="00BA643E">
          <w:rPr>
            <w:webHidden/>
          </w:rPr>
          <w:instrText xml:space="preserve"> PAGEREF _Toc513705509 \h </w:instrText>
        </w:r>
        <w:r w:rsidR="00BE5C49" w:rsidRPr="00BA643E">
          <w:rPr>
            <w:webHidden/>
          </w:rPr>
        </w:r>
        <w:r w:rsidR="00BE5C49" w:rsidRPr="00BA643E">
          <w:rPr>
            <w:webHidden/>
          </w:rPr>
          <w:fldChar w:fldCharType="separate"/>
        </w:r>
        <w:r w:rsidR="00CA1FDE">
          <w:rPr>
            <w:noProof/>
            <w:webHidden/>
          </w:rPr>
          <w:t>14</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10" w:history="1">
        <w:r w:rsidR="00BE5C49" w:rsidRPr="00BA643E">
          <w:rPr>
            <w:rStyle w:val="Hyperlink"/>
            <w:rFonts w:ascii="Arial Narrow" w:hAnsi="Arial Narrow" w:cs="Arial Narrow"/>
          </w:rPr>
          <w:t>9</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Modul de întocmire a ofertei</w:t>
        </w:r>
        <w:r w:rsidR="00BE5C49" w:rsidRPr="00BA643E">
          <w:rPr>
            <w:webHidden/>
          </w:rPr>
          <w:tab/>
        </w:r>
        <w:r w:rsidR="00BE5C49" w:rsidRPr="00BA643E">
          <w:rPr>
            <w:webHidden/>
          </w:rPr>
          <w:fldChar w:fldCharType="begin"/>
        </w:r>
        <w:r w:rsidR="00BE5C49" w:rsidRPr="00BA643E">
          <w:rPr>
            <w:webHidden/>
          </w:rPr>
          <w:instrText xml:space="preserve"> PAGEREF _Toc513705510 \h </w:instrText>
        </w:r>
        <w:r w:rsidR="00BE5C49" w:rsidRPr="00BA643E">
          <w:rPr>
            <w:webHidden/>
          </w:rPr>
        </w:r>
        <w:r w:rsidR="00BE5C49" w:rsidRPr="00BA643E">
          <w:rPr>
            <w:webHidden/>
          </w:rPr>
          <w:fldChar w:fldCharType="separate"/>
        </w:r>
        <w:r w:rsidR="00CA1FDE">
          <w:rPr>
            <w:noProof/>
            <w:webHidden/>
          </w:rPr>
          <w:t>14</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11" w:history="1">
        <w:r w:rsidR="00BE5C49" w:rsidRPr="00BA643E">
          <w:rPr>
            <w:rStyle w:val="Hyperlink"/>
            <w:rFonts w:ascii="Arial Narrow" w:hAnsi="Arial Narrow" w:cs="Arial Narrow"/>
          </w:rPr>
          <w:t>9.1</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Propunerea tehnică:</w:t>
        </w:r>
        <w:r w:rsidR="00BE5C49" w:rsidRPr="00BA643E">
          <w:rPr>
            <w:webHidden/>
          </w:rPr>
          <w:tab/>
        </w:r>
        <w:r w:rsidR="00BE5C49" w:rsidRPr="00BA643E">
          <w:rPr>
            <w:webHidden/>
          </w:rPr>
          <w:fldChar w:fldCharType="begin"/>
        </w:r>
        <w:r w:rsidR="00BE5C49" w:rsidRPr="00BA643E">
          <w:rPr>
            <w:webHidden/>
          </w:rPr>
          <w:instrText xml:space="preserve"> PAGEREF _Toc513705511 \h </w:instrText>
        </w:r>
        <w:r w:rsidR="00BE5C49" w:rsidRPr="00BA643E">
          <w:rPr>
            <w:webHidden/>
          </w:rPr>
        </w:r>
        <w:r w:rsidR="00BE5C49" w:rsidRPr="00BA643E">
          <w:rPr>
            <w:webHidden/>
          </w:rPr>
          <w:fldChar w:fldCharType="separate"/>
        </w:r>
        <w:r w:rsidR="00CA1FDE">
          <w:rPr>
            <w:noProof/>
            <w:webHidden/>
          </w:rPr>
          <w:t>14</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12" w:history="1">
        <w:r w:rsidR="00BE5C49" w:rsidRPr="00BA643E">
          <w:rPr>
            <w:rStyle w:val="Hyperlink"/>
            <w:rFonts w:ascii="Arial Narrow" w:hAnsi="Arial Narrow" w:cs="Arial Narrow"/>
          </w:rPr>
          <w:t>9.2</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Propunerea financiară:</w:t>
        </w:r>
        <w:r w:rsidR="00BE5C49" w:rsidRPr="00BA643E">
          <w:rPr>
            <w:webHidden/>
          </w:rPr>
          <w:tab/>
        </w:r>
        <w:r w:rsidR="00BE5C49" w:rsidRPr="00BA643E">
          <w:rPr>
            <w:webHidden/>
          </w:rPr>
          <w:fldChar w:fldCharType="begin"/>
        </w:r>
        <w:r w:rsidR="00BE5C49" w:rsidRPr="00BA643E">
          <w:rPr>
            <w:webHidden/>
          </w:rPr>
          <w:instrText xml:space="preserve"> PAGEREF _Toc513705512 \h </w:instrText>
        </w:r>
        <w:r w:rsidR="00BE5C49" w:rsidRPr="00BA643E">
          <w:rPr>
            <w:webHidden/>
          </w:rPr>
        </w:r>
        <w:r w:rsidR="00BE5C49" w:rsidRPr="00BA643E">
          <w:rPr>
            <w:webHidden/>
          </w:rPr>
          <w:fldChar w:fldCharType="separate"/>
        </w:r>
        <w:r w:rsidR="00CA1FDE">
          <w:rPr>
            <w:noProof/>
            <w:webHidden/>
          </w:rPr>
          <w:t>15</w:t>
        </w:r>
        <w:r w:rsidR="00BE5C49" w:rsidRPr="00BA643E">
          <w:rPr>
            <w:webHidden/>
          </w:rPr>
          <w:fldChar w:fldCharType="end"/>
        </w:r>
      </w:hyperlink>
    </w:p>
    <w:p w:rsidR="00BE5C49" w:rsidRPr="00BA643E" w:rsidRDefault="009C541B">
      <w:pPr>
        <w:pStyle w:val="Cuprins2"/>
        <w:tabs>
          <w:tab w:val="left" w:pos="880"/>
          <w:tab w:val="right" w:leader="dot" w:pos="9350"/>
        </w:tabs>
        <w:rPr>
          <w:rFonts w:asciiTheme="minorHAnsi" w:eastAsiaTheme="minorEastAsia" w:hAnsiTheme="minorHAnsi" w:cstheme="minorBidi"/>
          <w:lang w:eastAsia="ro-RO"/>
        </w:rPr>
      </w:pPr>
      <w:hyperlink w:anchor="_Toc513705513" w:history="1">
        <w:r w:rsidR="00BE5C49" w:rsidRPr="00BA643E">
          <w:rPr>
            <w:rStyle w:val="Hyperlink"/>
            <w:rFonts w:ascii="Arial Narrow" w:hAnsi="Arial Narrow" w:cs="Arial Narrow"/>
          </w:rPr>
          <w:t>9.3</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Notă - condiții generale și particulare</w:t>
        </w:r>
        <w:r w:rsidR="00BE5C49" w:rsidRPr="00BA643E">
          <w:rPr>
            <w:webHidden/>
          </w:rPr>
          <w:tab/>
        </w:r>
        <w:r w:rsidR="00BE5C49" w:rsidRPr="00BA643E">
          <w:rPr>
            <w:webHidden/>
          </w:rPr>
          <w:fldChar w:fldCharType="begin"/>
        </w:r>
        <w:r w:rsidR="00BE5C49" w:rsidRPr="00BA643E">
          <w:rPr>
            <w:webHidden/>
          </w:rPr>
          <w:instrText xml:space="preserve"> PAGEREF _Toc513705513 \h </w:instrText>
        </w:r>
        <w:r w:rsidR="00BE5C49" w:rsidRPr="00BA643E">
          <w:rPr>
            <w:webHidden/>
          </w:rPr>
        </w:r>
        <w:r w:rsidR="00BE5C49" w:rsidRPr="00BA643E">
          <w:rPr>
            <w:webHidden/>
          </w:rPr>
          <w:fldChar w:fldCharType="separate"/>
        </w:r>
        <w:r w:rsidR="00CA1FDE">
          <w:rPr>
            <w:noProof/>
            <w:webHidden/>
          </w:rPr>
          <w:t>15</w:t>
        </w:r>
        <w:r w:rsidR="00BE5C49" w:rsidRPr="00BA643E">
          <w:rPr>
            <w:webHidden/>
          </w:rPr>
          <w:fldChar w:fldCharType="end"/>
        </w:r>
      </w:hyperlink>
    </w:p>
    <w:p w:rsidR="00BE5C49" w:rsidRPr="00BA643E" w:rsidRDefault="009C541B">
      <w:pPr>
        <w:pStyle w:val="Cuprins1"/>
        <w:tabs>
          <w:tab w:val="left" w:pos="440"/>
          <w:tab w:val="right" w:leader="dot" w:pos="9350"/>
        </w:tabs>
        <w:rPr>
          <w:rFonts w:asciiTheme="minorHAnsi" w:eastAsiaTheme="minorEastAsia" w:hAnsiTheme="minorHAnsi" w:cstheme="minorBidi"/>
          <w:lang w:eastAsia="ro-RO"/>
        </w:rPr>
      </w:pPr>
      <w:hyperlink w:anchor="_Toc513705514" w:history="1">
        <w:r w:rsidR="00BE5C49" w:rsidRPr="00BA643E">
          <w:rPr>
            <w:rStyle w:val="Hyperlink"/>
            <w:rFonts w:ascii="Arial Narrow" w:hAnsi="Arial Narrow" w:cs="Arial Narrow"/>
          </w:rPr>
          <w:t>10</w:t>
        </w:r>
        <w:r w:rsidR="00BE5C49" w:rsidRPr="00BA643E">
          <w:rPr>
            <w:rFonts w:asciiTheme="minorHAnsi" w:eastAsiaTheme="minorEastAsia" w:hAnsiTheme="minorHAnsi" w:cstheme="minorBidi"/>
            <w:lang w:eastAsia="ro-RO"/>
          </w:rPr>
          <w:tab/>
        </w:r>
        <w:r w:rsidR="00BE5C49" w:rsidRPr="00BA643E">
          <w:rPr>
            <w:rStyle w:val="Hyperlink"/>
            <w:rFonts w:ascii="Arial Narrow" w:hAnsi="Arial Narrow" w:cs="Arial Narrow"/>
          </w:rPr>
          <w:t>Drepturi de proprietate intelectuală</w:t>
        </w:r>
        <w:r w:rsidR="00BE5C49" w:rsidRPr="00BA643E">
          <w:rPr>
            <w:webHidden/>
          </w:rPr>
          <w:tab/>
        </w:r>
        <w:r w:rsidR="00BE5C49" w:rsidRPr="00BA643E">
          <w:rPr>
            <w:webHidden/>
          </w:rPr>
          <w:fldChar w:fldCharType="begin"/>
        </w:r>
        <w:r w:rsidR="00BE5C49" w:rsidRPr="00BA643E">
          <w:rPr>
            <w:webHidden/>
          </w:rPr>
          <w:instrText xml:space="preserve"> PAGEREF _Toc513705514 \h </w:instrText>
        </w:r>
        <w:r w:rsidR="00BE5C49" w:rsidRPr="00BA643E">
          <w:rPr>
            <w:webHidden/>
          </w:rPr>
        </w:r>
        <w:r w:rsidR="00BE5C49" w:rsidRPr="00BA643E">
          <w:rPr>
            <w:webHidden/>
          </w:rPr>
          <w:fldChar w:fldCharType="separate"/>
        </w:r>
        <w:r w:rsidR="00CA1FDE">
          <w:rPr>
            <w:noProof/>
            <w:webHidden/>
          </w:rPr>
          <w:t>15</w:t>
        </w:r>
        <w:r w:rsidR="00BE5C49" w:rsidRPr="00BA643E">
          <w:rPr>
            <w:webHidden/>
          </w:rPr>
          <w:fldChar w:fldCharType="end"/>
        </w:r>
      </w:hyperlink>
    </w:p>
    <w:p w:rsidR="007E013F" w:rsidRPr="00BA643E" w:rsidRDefault="007E013F" w:rsidP="004940CA">
      <w:pPr>
        <w:spacing w:line="240" w:lineRule="auto"/>
        <w:jc w:val="both"/>
        <w:rPr>
          <w:rFonts w:ascii="Arial Narrow" w:hAnsi="Arial Narrow" w:cs="Arial Narrow"/>
          <w:sz w:val="24"/>
          <w:szCs w:val="24"/>
        </w:rPr>
      </w:pPr>
      <w:r w:rsidRPr="00BA643E">
        <w:rPr>
          <w:rFonts w:ascii="Arial Narrow" w:hAnsi="Arial Narrow" w:cs="Arial Narrow"/>
          <w:sz w:val="24"/>
          <w:szCs w:val="24"/>
        </w:rPr>
        <w:fldChar w:fldCharType="end"/>
      </w:r>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4940CA">
      <w:pPr>
        <w:spacing w:line="240" w:lineRule="auto"/>
        <w:jc w:val="both"/>
        <w:rPr>
          <w:rFonts w:ascii="Arial Narrow" w:hAnsi="Arial Narrow" w:cs="Arial Narrow"/>
          <w:b/>
          <w:bCs/>
          <w:color w:val="4F81BD"/>
          <w:sz w:val="24"/>
          <w:szCs w:val="24"/>
        </w:rPr>
      </w:pPr>
      <w:bookmarkStart w:id="0" w:name="_Toc278449657"/>
      <w:bookmarkStart w:id="1" w:name="_Toc278449740"/>
      <w:bookmarkStart w:id="2" w:name="_Toc283206893"/>
      <w:bookmarkStart w:id="3" w:name="_Toc323910113"/>
      <w:r w:rsidRPr="00BA643E">
        <w:rPr>
          <w:rFonts w:ascii="Arial Narrow" w:hAnsi="Arial Narrow" w:cs="Arial Narrow"/>
          <w:sz w:val="24"/>
          <w:szCs w:val="24"/>
        </w:rPr>
        <w:br w:type="page"/>
      </w:r>
    </w:p>
    <w:p w:rsidR="007E013F" w:rsidRPr="00BA643E" w:rsidRDefault="007E013F" w:rsidP="00565B3C">
      <w:pPr>
        <w:pStyle w:val="Titlu3"/>
        <w:numPr>
          <w:ilvl w:val="0"/>
          <w:numId w:val="0"/>
        </w:numPr>
        <w:spacing w:line="240" w:lineRule="auto"/>
        <w:ind w:left="720"/>
        <w:jc w:val="both"/>
        <w:rPr>
          <w:rFonts w:ascii="Arial Narrow" w:hAnsi="Arial Narrow" w:cs="Arial Narrow"/>
          <w:sz w:val="24"/>
          <w:szCs w:val="24"/>
          <w:lang w:val="ro-RO"/>
        </w:rPr>
      </w:pPr>
      <w:bookmarkStart w:id="4" w:name="_Toc502769126"/>
      <w:bookmarkStart w:id="5" w:name="_Toc513705489"/>
      <w:r w:rsidRPr="00BA643E">
        <w:rPr>
          <w:rFonts w:ascii="Arial Narrow" w:hAnsi="Arial Narrow" w:cs="Arial Narrow"/>
          <w:sz w:val="24"/>
          <w:szCs w:val="24"/>
          <w:lang w:val="ro-RO"/>
        </w:rPr>
        <w:lastRenderedPageBreak/>
        <w:t>Abrevieri</w:t>
      </w:r>
      <w:bookmarkEnd w:id="0"/>
      <w:bookmarkEnd w:id="1"/>
      <w:bookmarkEnd w:id="2"/>
      <w:bookmarkEnd w:id="3"/>
      <w:r w:rsidRPr="00BA643E">
        <w:rPr>
          <w:rFonts w:ascii="Arial Narrow" w:hAnsi="Arial Narrow" w:cs="Arial Narrow"/>
          <w:sz w:val="24"/>
          <w:szCs w:val="24"/>
          <w:lang w:val="ro-RO"/>
        </w:rPr>
        <w:t xml:space="preserve"> și denumiri</w:t>
      </w:r>
      <w:bookmarkEnd w:id="4"/>
      <w:bookmarkEnd w:id="5"/>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ONRC – Oficiul Naţional al Registrului Comerţului</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 xml:space="preserve">ORCT – Oficiu al Registrului Comerţului de pe lângă Tribunal </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RC – Registrul Comerţului</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RCCC – Registrul Comerțului Central Computerizat</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BPI – Buletinul Procedurilor de Insolvenţă</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RL – Registrul Litigiilor</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SE – Sistemul Existent (sistemul informatic existent al ONRC)</w:t>
      </w:r>
    </w:p>
    <w:p w:rsidR="007E013F" w:rsidRPr="00BA643E" w:rsidRDefault="007E013F" w:rsidP="004940CA">
      <w:pPr>
        <w:pStyle w:val="ListParagraph1"/>
        <w:rPr>
          <w:rFonts w:ascii="Arial Narrow" w:hAnsi="Arial Narrow" w:cs="Arial Narrow"/>
          <w:lang w:val="ro-RO"/>
        </w:rPr>
      </w:pPr>
      <w:r w:rsidRPr="00BA643E">
        <w:rPr>
          <w:rFonts w:ascii="Arial Narrow" w:hAnsi="Arial Narrow" w:cs="Arial Narrow"/>
          <w:lang w:val="ro-RO"/>
        </w:rPr>
        <w:t>Pth – Proiect tehnic</w:t>
      </w:r>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4940CA">
      <w:pPr>
        <w:spacing w:line="240" w:lineRule="auto"/>
        <w:jc w:val="both"/>
        <w:rPr>
          <w:rFonts w:ascii="Arial Narrow" w:hAnsi="Arial Narrow" w:cs="Arial Narrow"/>
          <w:b/>
          <w:bCs/>
          <w:color w:val="365F91"/>
          <w:sz w:val="24"/>
          <w:szCs w:val="24"/>
        </w:rPr>
      </w:pPr>
      <w:r w:rsidRPr="00BA643E">
        <w:rPr>
          <w:rFonts w:ascii="Arial Narrow" w:hAnsi="Arial Narrow" w:cs="Arial Narrow"/>
          <w:sz w:val="24"/>
          <w:szCs w:val="24"/>
        </w:rPr>
        <w:br w:type="page"/>
      </w:r>
    </w:p>
    <w:p w:rsidR="007E013F" w:rsidRPr="00BA643E" w:rsidRDefault="007E013F" w:rsidP="00DC01D0">
      <w:pPr>
        <w:pStyle w:val="Titlu1"/>
        <w:numPr>
          <w:ilvl w:val="0"/>
          <w:numId w:val="11"/>
        </w:numPr>
        <w:spacing w:line="240" w:lineRule="auto"/>
        <w:jc w:val="both"/>
        <w:rPr>
          <w:rFonts w:ascii="Arial Narrow" w:hAnsi="Arial Narrow" w:cs="Arial Narrow"/>
          <w:sz w:val="24"/>
          <w:szCs w:val="24"/>
          <w:lang w:val="ro-RO"/>
        </w:rPr>
      </w:pPr>
      <w:bookmarkStart w:id="6" w:name="_Toc502769127"/>
      <w:bookmarkStart w:id="7" w:name="_Toc513705490"/>
      <w:r w:rsidRPr="00BA643E">
        <w:rPr>
          <w:rFonts w:ascii="Arial Narrow" w:hAnsi="Arial Narrow" w:cs="Arial Narrow"/>
          <w:sz w:val="24"/>
          <w:szCs w:val="24"/>
          <w:lang w:val="ro-RO"/>
        </w:rPr>
        <w:lastRenderedPageBreak/>
        <w:t>Date generale</w:t>
      </w:r>
      <w:bookmarkEnd w:id="6"/>
      <w:bookmarkEnd w:id="7"/>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D3182E">
      <w:p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Prezentul caiet de sarcini conține cerințele generale ale Oficiului Naţional al Registrului Comerţului (ONRC) în vederea atribuirii contractului având ca obiect achiziționarea serviciilor de consultanță și de proiectare specializate necesare pentru întocmirea documentației tehnice care va defini cerințele tehnice specifice cu privire la dotarea cu echipamente și</w:t>
      </w:r>
      <w:r w:rsidRPr="00BA643E">
        <w:rPr>
          <w:rFonts w:ascii="Arial Narrow" w:hAnsi="Arial Narrow" w:cs="Arial Narrow"/>
          <w:b/>
          <w:bCs/>
          <w:sz w:val="24"/>
          <w:szCs w:val="24"/>
        </w:rPr>
        <w:t xml:space="preserve"> </w:t>
      </w:r>
      <w:r w:rsidRPr="00BA643E">
        <w:rPr>
          <w:rFonts w:ascii="Arial Narrow" w:hAnsi="Arial Narrow" w:cs="Arial Narrow"/>
          <w:sz w:val="24"/>
          <w:szCs w:val="24"/>
        </w:rPr>
        <w:t>amenajarea unui data center care să poată găzdui în condiții de siguranță și de disponibilitate maximă infrastructura necesară funcționării proiectului „Îmbunătățirea capacității de procesare a datelor și creșterea performanțelor de raportare ale ONRC prin arhitecturi și tehnologii Big Data”.</w:t>
      </w:r>
    </w:p>
    <w:p w:rsidR="007E013F" w:rsidRPr="00BA643E" w:rsidRDefault="007E013F" w:rsidP="00D3182E">
      <w:pPr>
        <w:overflowPunct w:val="0"/>
        <w:autoSpaceDE w:val="0"/>
        <w:autoSpaceDN w:val="0"/>
        <w:adjustRightInd w:val="0"/>
        <w:spacing w:after="120" w:line="240" w:lineRule="auto"/>
        <w:jc w:val="both"/>
        <w:textAlignment w:val="baseline"/>
        <w:rPr>
          <w:rFonts w:ascii="Arial Narrow" w:hAnsi="Arial Narrow" w:cs="Arial Narrow"/>
          <w:sz w:val="24"/>
          <w:szCs w:val="24"/>
        </w:rPr>
      </w:pPr>
    </w:p>
    <w:p w:rsidR="007E013F" w:rsidRPr="00BA643E" w:rsidRDefault="007E013F" w:rsidP="004940CA">
      <w:pPr>
        <w:pStyle w:val="Titlu2"/>
        <w:spacing w:line="240" w:lineRule="auto"/>
        <w:jc w:val="both"/>
        <w:rPr>
          <w:rFonts w:ascii="Arial Narrow" w:hAnsi="Arial Narrow" w:cs="Arial Narrow"/>
          <w:sz w:val="24"/>
          <w:szCs w:val="24"/>
          <w:lang w:val="ro-RO"/>
        </w:rPr>
      </w:pPr>
      <w:bookmarkStart w:id="8" w:name="_Toc502769128"/>
      <w:bookmarkStart w:id="9" w:name="_Toc513705491"/>
      <w:r w:rsidRPr="00BA643E">
        <w:rPr>
          <w:rFonts w:ascii="Arial Narrow" w:hAnsi="Arial Narrow" w:cs="Arial Narrow"/>
          <w:sz w:val="24"/>
          <w:szCs w:val="24"/>
          <w:lang w:val="ro-RO"/>
        </w:rPr>
        <w:t>Structura organizatorică</w:t>
      </w:r>
      <w:bookmarkEnd w:id="8"/>
      <w:bookmarkEnd w:id="9"/>
      <w:r w:rsidRPr="00BA643E">
        <w:rPr>
          <w:rFonts w:ascii="Arial Narrow" w:hAnsi="Arial Narrow" w:cs="Arial Narrow"/>
          <w:sz w:val="24"/>
          <w:szCs w:val="24"/>
          <w:lang w:val="ro-RO"/>
        </w:rPr>
        <w:t xml:space="preserve"> </w:t>
      </w:r>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4940CA">
      <w:pPr>
        <w:spacing w:line="240" w:lineRule="auto"/>
        <w:jc w:val="both"/>
        <w:rPr>
          <w:rFonts w:ascii="Arial Narrow" w:hAnsi="Arial Narrow" w:cs="Arial Narrow"/>
          <w:sz w:val="24"/>
          <w:szCs w:val="24"/>
        </w:rPr>
      </w:pPr>
      <w:r w:rsidRPr="00BA643E">
        <w:rPr>
          <w:rFonts w:ascii="Arial Narrow" w:hAnsi="Arial Narrow" w:cs="Arial Narrow"/>
          <w:sz w:val="24"/>
          <w:szCs w:val="24"/>
        </w:rPr>
        <w:t>Oficiul Naţional al Registrului Comerţului (ONRC) este instituție publică cu personalitate juridică organizată în subordinea Ministerului Justiției, finanțat integral de la bugetul de stat prin bugetul Ministerului Justiției.</w:t>
      </w:r>
    </w:p>
    <w:p w:rsidR="007E013F" w:rsidRPr="00BA643E" w:rsidRDefault="007E013F" w:rsidP="004940CA">
      <w:pPr>
        <w:spacing w:line="240" w:lineRule="auto"/>
        <w:jc w:val="both"/>
        <w:rPr>
          <w:rFonts w:ascii="Arial Narrow" w:hAnsi="Arial Narrow" w:cs="Arial Narrow"/>
          <w:sz w:val="24"/>
          <w:szCs w:val="24"/>
        </w:rPr>
      </w:pPr>
      <w:r w:rsidRPr="00BA643E">
        <w:rPr>
          <w:rFonts w:ascii="Arial Narrow" w:hAnsi="Arial Narrow" w:cs="Arial Narrow"/>
          <w:sz w:val="24"/>
          <w:szCs w:val="24"/>
        </w:rPr>
        <w:t>În subordinea ONRC sunt organizate 42 oficii teritoriale, fără personalitate juridică, și care funcționează pe lângă tribunale.</w:t>
      </w:r>
    </w:p>
    <w:p w:rsidR="007E013F" w:rsidRPr="00BA643E" w:rsidRDefault="007E013F" w:rsidP="004940CA">
      <w:pPr>
        <w:tabs>
          <w:tab w:val="left" w:pos="1905"/>
        </w:tabs>
        <w:spacing w:line="240" w:lineRule="auto"/>
        <w:jc w:val="both"/>
        <w:rPr>
          <w:rFonts w:ascii="Arial Narrow" w:hAnsi="Arial Narrow" w:cs="Arial Narrow"/>
          <w:b/>
          <w:bCs/>
          <w:sz w:val="24"/>
          <w:szCs w:val="24"/>
        </w:rPr>
      </w:pPr>
    </w:p>
    <w:p w:rsidR="007E013F" w:rsidRPr="00BA643E" w:rsidRDefault="007E013F" w:rsidP="004940CA">
      <w:pPr>
        <w:pStyle w:val="Titlu2"/>
        <w:spacing w:line="240" w:lineRule="auto"/>
        <w:jc w:val="both"/>
        <w:rPr>
          <w:rFonts w:ascii="Arial Narrow" w:hAnsi="Arial Narrow" w:cs="Arial Narrow"/>
          <w:sz w:val="24"/>
          <w:szCs w:val="24"/>
          <w:lang w:val="ro-RO"/>
        </w:rPr>
      </w:pPr>
      <w:bookmarkStart w:id="10" w:name="_Toc502769129"/>
      <w:bookmarkStart w:id="11" w:name="_Toc513705492"/>
      <w:r w:rsidRPr="00BA643E">
        <w:rPr>
          <w:rFonts w:ascii="Arial Narrow" w:hAnsi="Arial Narrow" w:cs="Arial Narrow"/>
          <w:sz w:val="24"/>
          <w:szCs w:val="24"/>
          <w:lang w:val="ro-RO"/>
        </w:rPr>
        <w:t>Legislaţia privind organizarea şi funcţionarea instituţiei</w:t>
      </w:r>
      <w:bookmarkEnd w:id="10"/>
      <w:bookmarkEnd w:id="11"/>
    </w:p>
    <w:p w:rsidR="007E013F" w:rsidRPr="00BA643E" w:rsidRDefault="007E013F" w:rsidP="004940CA">
      <w:pPr>
        <w:tabs>
          <w:tab w:val="left" w:pos="1905"/>
        </w:tabs>
        <w:spacing w:line="240" w:lineRule="auto"/>
        <w:jc w:val="both"/>
        <w:rPr>
          <w:rFonts w:ascii="Arial Narrow" w:hAnsi="Arial Narrow" w:cs="Arial Narrow"/>
          <w:sz w:val="24"/>
          <w:szCs w:val="24"/>
        </w:rPr>
      </w:pPr>
    </w:p>
    <w:p w:rsidR="007E013F" w:rsidRPr="00BA643E" w:rsidRDefault="007E013F" w:rsidP="00C82C9A">
      <w:pPr>
        <w:tabs>
          <w:tab w:val="left" w:pos="1905"/>
        </w:tabs>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Funcţionarea şi organizarea </w:t>
      </w:r>
      <w:r w:rsidRPr="00BA643E">
        <w:rPr>
          <w:rFonts w:ascii="Arial Narrow" w:hAnsi="Arial Narrow" w:cs="Arial Narrow"/>
          <w:b/>
          <w:bCs/>
          <w:sz w:val="24"/>
          <w:szCs w:val="24"/>
          <w:u w:val="single"/>
        </w:rPr>
        <w:t>Registrului Comerțului</w:t>
      </w:r>
      <w:r w:rsidRPr="00BA643E">
        <w:rPr>
          <w:rFonts w:ascii="Arial Narrow" w:hAnsi="Arial Narrow" w:cs="Arial Narrow"/>
          <w:sz w:val="24"/>
          <w:szCs w:val="24"/>
        </w:rPr>
        <w:t xml:space="preserve"> și </w:t>
      </w:r>
      <w:r w:rsidRPr="00BA643E">
        <w:rPr>
          <w:rFonts w:ascii="Arial Narrow" w:hAnsi="Arial Narrow" w:cs="Arial Narrow"/>
          <w:b/>
          <w:bCs/>
          <w:sz w:val="24"/>
          <w:szCs w:val="24"/>
          <w:u w:val="single"/>
        </w:rPr>
        <w:t>Buletinul Procedurilor de Insolvenţă</w:t>
      </w:r>
      <w:r w:rsidRPr="00BA643E">
        <w:rPr>
          <w:rFonts w:ascii="Arial Narrow" w:hAnsi="Arial Narrow" w:cs="Arial Narrow"/>
          <w:sz w:val="24"/>
          <w:szCs w:val="24"/>
        </w:rPr>
        <w:t xml:space="preserve"> sunt reglementate de următorul cadru juridic:</w:t>
      </w:r>
    </w:p>
    <w:p w:rsidR="007E013F" w:rsidRPr="00BA643E" w:rsidRDefault="007E013F" w:rsidP="00C82C9A">
      <w:pPr>
        <w:numPr>
          <w:ilvl w:val="1"/>
          <w:numId w:val="1"/>
        </w:numPr>
        <w:tabs>
          <w:tab w:val="num" w:pos="1680"/>
          <w:tab w:val="left" w:pos="1905"/>
        </w:tabs>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la nivel național: </w:t>
      </w:r>
      <w:hyperlink r:id="rId9" w:history="1">
        <w:r w:rsidRPr="00BA643E">
          <w:rPr>
            <w:rStyle w:val="Hyperlink"/>
            <w:rFonts w:ascii="Arial Narrow" w:hAnsi="Arial Narrow" w:cs="Arial Narrow"/>
            <w:sz w:val="24"/>
            <w:szCs w:val="24"/>
          </w:rPr>
          <w:t>www.onrc.ro/index.php/ro/legislatie/legislatie-nationala</w:t>
        </w:r>
      </w:hyperlink>
      <w:r w:rsidRPr="00BA643E">
        <w:rPr>
          <w:rFonts w:ascii="Arial Narrow" w:hAnsi="Arial Narrow" w:cs="Arial Narrow"/>
          <w:sz w:val="24"/>
          <w:szCs w:val="24"/>
        </w:rPr>
        <w:t xml:space="preserve"> </w:t>
      </w:r>
    </w:p>
    <w:p w:rsidR="007E013F" w:rsidRPr="00BA643E" w:rsidRDefault="007E013F" w:rsidP="00C82C9A">
      <w:pPr>
        <w:numPr>
          <w:ilvl w:val="1"/>
          <w:numId w:val="1"/>
        </w:numPr>
        <w:tabs>
          <w:tab w:val="num" w:pos="1680"/>
          <w:tab w:val="left" w:pos="1905"/>
        </w:tabs>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la nivel european: </w:t>
      </w:r>
      <w:hyperlink r:id="rId10" w:history="1">
        <w:r w:rsidRPr="00BA643E">
          <w:rPr>
            <w:rStyle w:val="Hyperlink"/>
            <w:rFonts w:ascii="Arial Narrow" w:hAnsi="Arial Narrow" w:cs="Arial Narrow"/>
            <w:sz w:val="24"/>
            <w:szCs w:val="24"/>
          </w:rPr>
          <w:t>www.onrc.ro/index.php/ro/legislatie/legislatie-europeana</w:t>
        </w:r>
      </w:hyperlink>
      <w:r w:rsidRPr="00BA643E">
        <w:rPr>
          <w:rFonts w:ascii="Arial Narrow" w:hAnsi="Arial Narrow" w:cs="Arial Narrow"/>
          <w:sz w:val="24"/>
          <w:szCs w:val="24"/>
        </w:rPr>
        <w:t xml:space="preserve"> </w:t>
      </w:r>
    </w:p>
    <w:p w:rsidR="007E013F" w:rsidRPr="00BA643E" w:rsidRDefault="007E013F" w:rsidP="00C82C9A">
      <w:pPr>
        <w:tabs>
          <w:tab w:val="left" w:pos="1905"/>
        </w:tabs>
        <w:spacing w:line="240" w:lineRule="auto"/>
        <w:jc w:val="both"/>
        <w:rPr>
          <w:rFonts w:ascii="Arial Narrow" w:hAnsi="Arial Narrow" w:cs="Arial Narrow"/>
          <w:sz w:val="24"/>
          <w:szCs w:val="24"/>
        </w:rPr>
      </w:pPr>
    </w:p>
    <w:p w:rsidR="007E013F" w:rsidRPr="00BA643E" w:rsidRDefault="007E013F" w:rsidP="00C82C9A">
      <w:pPr>
        <w:tabs>
          <w:tab w:val="left" w:pos="1905"/>
        </w:tabs>
        <w:spacing w:line="240" w:lineRule="auto"/>
        <w:jc w:val="both"/>
        <w:rPr>
          <w:rFonts w:ascii="Arial Narrow" w:hAnsi="Arial Narrow" w:cs="Arial Narrow"/>
          <w:b/>
          <w:bCs/>
          <w:sz w:val="24"/>
          <w:szCs w:val="24"/>
          <w:u w:val="single"/>
        </w:rPr>
      </w:pPr>
      <w:r w:rsidRPr="00BA643E">
        <w:rPr>
          <w:rFonts w:ascii="Arial Narrow" w:hAnsi="Arial Narrow" w:cs="Arial Narrow"/>
          <w:b/>
          <w:bCs/>
          <w:sz w:val="24"/>
          <w:szCs w:val="24"/>
          <w:u w:val="single"/>
        </w:rPr>
        <w:t>Registrul litigiilor</w:t>
      </w:r>
    </w:p>
    <w:p w:rsidR="007E013F" w:rsidRPr="00BA643E" w:rsidRDefault="007E013F" w:rsidP="00C82C9A">
      <w:pPr>
        <w:spacing w:after="0" w:line="240" w:lineRule="auto"/>
        <w:ind w:left="720"/>
        <w:jc w:val="both"/>
        <w:rPr>
          <w:rFonts w:ascii="Arial Narrow" w:hAnsi="Arial Narrow" w:cs="Arial Narrow"/>
          <w:sz w:val="24"/>
          <w:szCs w:val="24"/>
        </w:rPr>
      </w:pPr>
      <w:r w:rsidRPr="00BA643E">
        <w:rPr>
          <w:rFonts w:ascii="Arial Narrow" w:hAnsi="Arial Narrow" w:cs="Arial Narrow"/>
          <w:sz w:val="24"/>
          <w:szCs w:val="24"/>
        </w:rPr>
        <w:tab/>
        <w:t>În afara actelor normative menţionate anterior, Codul de procedură civilă, Codul Civil, Codul de Procedura Penala, codul Penal, Codul Muncii.</w:t>
      </w:r>
    </w:p>
    <w:p w:rsidR="007E013F" w:rsidRPr="00BA643E" w:rsidRDefault="007E013F" w:rsidP="004940CA">
      <w:pPr>
        <w:pStyle w:val="ColorfulList-Accent11"/>
        <w:jc w:val="both"/>
        <w:rPr>
          <w:rFonts w:ascii="Arial Narrow" w:hAnsi="Arial Narrow" w:cs="Arial Narrow"/>
        </w:rPr>
      </w:pPr>
    </w:p>
    <w:p w:rsidR="007E013F" w:rsidRPr="00BA643E" w:rsidRDefault="007E013F" w:rsidP="004940CA">
      <w:pPr>
        <w:pStyle w:val="Titlu2"/>
        <w:spacing w:line="240" w:lineRule="auto"/>
        <w:jc w:val="both"/>
        <w:rPr>
          <w:rFonts w:ascii="Arial Narrow" w:hAnsi="Arial Narrow" w:cs="Arial Narrow"/>
          <w:sz w:val="24"/>
          <w:szCs w:val="24"/>
          <w:lang w:val="ro-RO"/>
        </w:rPr>
      </w:pPr>
      <w:bookmarkStart w:id="12" w:name="_Toc502769130"/>
      <w:bookmarkStart w:id="13" w:name="_Toc513705493"/>
      <w:r w:rsidRPr="00BA643E">
        <w:rPr>
          <w:rFonts w:ascii="Arial Narrow" w:hAnsi="Arial Narrow" w:cs="Arial Narrow"/>
          <w:sz w:val="24"/>
          <w:szCs w:val="24"/>
          <w:lang w:val="ro-RO"/>
        </w:rPr>
        <w:t>Descrierea instituţiei</w:t>
      </w:r>
      <w:bookmarkEnd w:id="12"/>
      <w:bookmarkEnd w:id="13"/>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C82C9A">
      <w:pPr>
        <w:autoSpaceDE w:val="0"/>
        <w:autoSpaceDN w:val="0"/>
        <w:adjustRightInd w:val="0"/>
        <w:spacing w:after="120"/>
        <w:jc w:val="both"/>
        <w:rPr>
          <w:rFonts w:ascii="Arial Narrow" w:hAnsi="Arial Narrow" w:cs="Arial Narrow"/>
          <w:b/>
          <w:bCs/>
          <w:sz w:val="24"/>
          <w:szCs w:val="24"/>
        </w:rPr>
      </w:pPr>
      <w:r w:rsidRPr="00BA643E">
        <w:rPr>
          <w:rFonts w:ascii="Arial Narrow" w:hAnsi="Arial Narrow" w:cs="Arial Narrow"/>
          <w:b/>
          <w:bCs/>
          <w:sz w:val="24"/>
          <w:szCs w:val="24"/>
        </w:rPr>
        <w:t>Viziunea şi misiunea ONRC</w:t>
      </w:r>
    </w:p>
    <w:p w:rsidR="007E013F" w:rsidRPr="00BA643E" w:rsidRDefault="007E013F" w:rsidP="00C82C9A">
      <w:pPr>
        <w:jc w:val="both"/>
        <w:rPr>
          <w:rFonts w:ascii="Arial Narrow" w:hAnsi="Arial Narrow" w:cs="Arial Narrow"/>
          <w:sz w:val="24"/>
          <w:szCs w:val="24"/>
        </w:rPr>
      </w:pPr>
    </w:p>
    <w:p w:rsidR="007E013F" w:rsidRPr="00BA643E" w:rsidRDefault="007E013F" w:rsidP="00C82C9A">
      <w:pPr>
        <w:overflowPunct w:val="0"/>
        <w:autoSpaceDE w:val="0"/>
        <w:autoSpaceDN w:val="0"/>
        <w:adjustRightInd w:val="0"/>
        <w:spacing w:after="120"/>
        <w:jc w:val="both"/>
        <w:textAlignment w:val="baseline"/>
        <w:rPr>
          <w:rFonts w:ascii="Arial Narrow" w:hAnsi="Arial Narrow" w:cs="Arial Narrow"/>
          <w:sz w:val="24"/>
          <w:szCs w:val="24"/>
        </w:rPr>
      </w:pPr>
      <w:r w:rsidRPr="00BA643E">
        <w:rPr>
          <w:rFonts w:ascii="Arial Narrow" w:hAnsi="Arial Narrow" w:cs="Arial Narrow"/>
          <w:sz w:val="24"/>
          <w:szCs w:val="24"/>
        </w:rPr>
        <w:t>Viziunea ONRC este de a contribui la dezvoltarea mediului de afaceri din România, prin oferirea de servicii publice de calitate, flexibile şi orientate către nevoile specifice ale solicitanţilor.</w:t>
      </w:r>
    </w:p>
    <w:p w:rsidR="007E013F" w:rsidRPr="00BA643E" w:rsidRDefault="007E013F" w:rsidP="00C82C9A">
      <w:pPr>
        <w:overflowPunct w:val="0"/>
        <w:autoSpaceDE w:val="0"/>
        <w:autoSpaceDN w:val="0"/>
        <w:adjustRightInd w:val="0"/>
        <w:spacing w:after="120"/>
        <w:jc w:val="both"/>
        <w:textAlignment w:val="baseline"/>
        <w:rPr>
          <w:rFonts w:ascii="Arial Narrow" w:hAnsi="Arial Narrow" w:cs="Arial Narrow"/>
          <w:sz w:val="24"/>
          <w:szCs w:val="24"/>
        </w:rPr>
      </w:pPr>
      <w:r w:rsidRPr="00BA643E">
        <w:rPr>
          <w:rFonts w:ascii="Arial Narrow" w:hAnsi="Arial Narrow" w:cs="Arial Narrow"/>
          <w:sz w:val="24"/>
          <w:szCs w:val="24"/>
        </w:rPr>
        <w:lastRenderedPageBreak/>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rsidR="007E013F" w:rsidRPr="00BA643E" w:rsidRDefault="007E013F" w:rsidP="00C82C9A">
      <w:pPr>
        <w:jc w:val="both"/>
        <w:rPr>
          <w:rFonts w:ascii="Arial Narrow" w:hAnsi="Arial Narrow" w:cs="Arial Narrow"/>
          <w:sz w:val="24"/>
          <w:szCs w:val="24"/>
        </w:rPr>
      </w:pPr>
    </w:p>
    <w:p w:rsidR="007E013F" w:rsidRPr="00BA643E" w:rsidRDefault="007E013F" w:rsidP="00F45190">
      <w:pPr>
        <w:autoSpaceDE w:val="0"/>
        <w:autoSpaceDN w:val="0"/>
        <w:adjustRightInd w:val="0"/>
        <w:spacing w:after="120"/>
        <w:jc w:val="both"/>
        <w:rPr>
          <w:rFonts w:ascii="Arial Narrow" w:hAnsi="Arial Narrow" w:cs="Arial Narrow"/>
          <w:b/>
          <w:bCs/>
          <w:snapToGrid w:val="0"/>
          <w:sz w:val="24"/>
          <w:szCs w:val="24"/>
        </w:rPr>
      </w:pPr>
      <w:r w:rsidRPr="00BA643E">
        <w:rPr>
          <w:rFonts w:ascii="Arial Narrow" w:hAnsi="Arial Narrow" w:cs="Arial Narrow"/>
          <w:b/>
          <w:bCs/>
          <w:sz w:val="24"/>
          <w:szCs w:val="24"/>
        </w:rPr>
        <w:t>Valori ale ONRC</w:t>
      </w:r>
    </w:p>
    <w:p w:rsidR="007E013F" w:rsidRPr="00BA643E" w:rsidRDefault="007E013F" w:rsidP="00C82C9A">
      <w:pPr>
        <w:numPr>
          <w:ilvl w:val="0"/>
          <w:numId w:val="14"/>
        </w:numPr>
        <w:tabs>
          <w:tab w:val="clear" w:pos="720"/>
          <w:tab w:val="num" w:pos="1134"/>
        </w:tabs>
        <w:spacing w:after="0" w:line="240" w:lineRule="auto"/>
        <w:ind w:left="1134" w:right="-180" w:hanging="425"/>
        <w:jc w:val="both"/>
        <w:rPr>
          <w:rFonts w:ascii="Arial Narrow" w:hAnsi="Arial Narrow" w:cs="Arial Narrow"/>
          <w:snapToGrid w:val="0"/>
          <w:sz w:val="24"/>
          <w:szCs w:val="24"/>
        </w:rPr>
      </w:pPr>
      <w:r w:rsidRPr="00BA643E">
        <w:rPr>
          <w:rFonts w:ascii="Arial Narrow" w:hAnsi="Arial Narrow" w:cs="Arial Narrow"/>
          <w:b/>
          <w:bCs/>
          <w:sz w:val="24"/>
          <w:szCs w:val="24"/>
        </w:rPr>
        <w:t>Orientarea către solicitanţii de servicii publice</w:t>
      </w:r>
      <w:r w:rsidRPr="00BA643E">
        <w:rPr>
          <w:rFonts w:ascii="Arial Narrow" w:hAnsi="Arial Narrow" w:cs="Arial Narrow"/>
          <w:sz w:val="24"/>
          <w:szCs w:val="24"/>
        </w:rPr>
        <w:t xml:space="preserve"> – ONRC este o instituţie publică total dedicată</w:t>
      </w:r>
      <w:r w:rsidRPr="00BA643E">
        <w:rPr>
          <w:rFonts w:ascii="Arial Narrow" w:hAnsi="Arial Narrow" w:cs="Arial Narrow"/>
          <w:snapToGrid w:val="0"/>
          <w:sz w:val="24"/>
          <w:szCs w:val="24"/>
        </w:rPr>
        <w:t xml:space="preserve"> </w:t>
      </w:r>
      <w:r w:rsidRPr="00BA643E">
        <w:rPr>
          <w:rFonts w:ascii="Arial Narrow" w:hAnsi="Arial Narrow" w:cs="Arial Narrow"/>
          <w:sz w:val="24"/>
          <w:szCs w:val="24"/>
        </w:rPr>
        <w:t xml:space="preserve">solicitanţilor de servicii, adaptându-se la particularităţile activităţilor comerciale ale fiecăruia, astfel încât înregistrarea datelor </w:t>
      </w:r>
      <w:r w:rsidR="00BA643E" w:rsidRPr="00BA643E">
        <w:rPr>
          <w:rFonts w:ascii="Arial Narrow" w:hAnsi="Arial Narrow" w:cs="Arial Narrow"/>
          <w:sz w:val="24"/>
          <w:szCs w:val="24"/>
        </w:rPr>
        <w:t>întreprinzătorilor</w:t>
      </w:r>
      <w:r w:rsidRPr="00BA643E">
        <w:rPr>
          <w:rFonts w:ascii="Arial Narrow" w:hAnsi="Arial Narrow" w:cs="Arial Narrow"/>
          <w:sz w:val="24"/>
          <w:szCs w:val="24"/>
        </w:rPr>
        <w:t xml:space="preserve"> să fie </w:t>
      </w:r>
      <w:r w:rsidR="00BA643E" w:rsidRPr="00BA643E">
        <w:rPr>
          <w:rFonts w:ascii="Arial Narrow" w:hAnsi="Arial Narrow" w:cs="Arial Narrow"/>
          <w:sz w:val="24"/>
          <w:szCs w:val="24"/>
        </w:rPr>
        <w:t>făcută</w:t>
      </w:r>
      <w:r w:rsidRPr="00BA643E">
        <w:rPr>
          <w:rFonts w:ascii="Arial Narrow" w:hAnsi="Arial Narrow" w:cs="Arial Narrow"/>
          <w:sz w:val="24"/>
          <w:szCs w:val="24"/>
        </w:rPr>
        <w:t xml:space="preserve"> cu acurateţe</w:t>
      </w:r>
      <w:r w:rsidRPr="00BA643E">
        <w:rPr>
          <w:rFonts w:ascii="Arial Narrow" w:hAnsi="Arial Narrow" w:cs="Arial Narrow"/>
          <w:snapToGrid w:val="0"/>
          <w:sz w:val="24"/>
          <w:szCs w:val="24"/>
        </w:rPr>
        <w:t>;</w:t>
      </w:r>
    </w:p>
    <w:p w:rsidR="007E013F" w:rsidRPr="00BA643E" w:rsidRDefault="007E013F" w:rsidP="00C82C9A">
      <w:pPr>
        <w:numPr>
          <w:ilvl w:val="0"/>
          <w:numId w:val="14"/>
        </w:numPr>
        <w:tabs>
          <w:tab w:val="clear" w:pos="720"/>
          <w:tab w:val="num" w:pos="1134"/>
        </w:tabs>
        <w:spacing w:after="0" w:line="240" w:lineRule="auto"/>
        <w:ind w:left="1134" w:right="-180" w:hanging="425"/>
        <w:jc w:val="both"/>
        <w:rPr>
          <w:rFonts w:ascii="Arial Narrow" w:hAnsi="Arial Narrow" w:cs="Arial Narrow"/>
          <w:snapToGrid w:val="0"/>
          <w:sz w:val="24"/>
          <w:szCs w:val="24"/>
        </w:rPr>
      </w:pPr>
      <w:r w:rsidRPr="00BA643E">
        <w:rPr>
          <w:rFonts w:ascii="Arial Narrow" w:hAnsi="Arial Narrow" w:cs="Arial Narrow"/>
          <w:b/>
          <w:bCs/>
          <w:sz w:val="24"/>
          <w:szCs w:val="24"/>
        </w:rPr>
        <w:t>Accesibilitatea serviciilor</w:t>
      </w:r>
      <w:r w:rsidRPr="00BA643E">
        <w:rPr>
          <w:rFonts w:ascii="Arial Narrow" w:hAnsi="Arial Narrow" w:cs="Arial Narrow"/>
          <w:b/>
          <w:bCs/>
          <w:snapToGrid w:val="0"/>
          <w:sz w:val="24"/>
          <w:szCs w:val="24"/>
        </w:rPr>
        <w:t xml:space="preserve"> </w:t>
      </w:r>
      <w:r w:rsidRPr="00BA643E">
        <w:rPr>
          <w:rFonts w:ascii="Arial Narrow" w:hAnsi="Arial Narrow" w:cs="Arial Narrow"/>
          <w:snapToGrid w:val="0"/>
          <w:sz w:val="24"/>
          <w:szCs w:val="24"/>
        </w:rPr>
        <w:t xml:space="preserve">– </w:t>
      </w:r>
      <w:r w:rsidRPr="00BA643E">
        <w:rPr>
          <w:rFonts w:ascii="Arial Narrow" w:hAnsi="Arial Narrow" w:cs="Arial Narrow"/>
          <w:sz w:val="24"/>
          <w:szCs w:val="24"/>
        </w:rPr>
        <w:t>ONRC caută continuu noi mijloace pentru a face serviciile “să vină mai aproape de solicitant” şi pentru a spori promptitudinea prestaţiei sale;</w:t>
      </w:r>
    </w:p>
    <w:p w:rsidR="007E013F" w:rsidRPr="00BA643E" w:rsidRDefault="007E013F" w:rsidP="00C82C9A">
      <w:pPr>
        <w:numPr>
          <w:ilvl w:val="0"/>
          <w:numId w:val="14"/>
        </w:numPr>
        <w:tabs>
          <w:tab w:val="clear" w:pos="720"/>
          <w:tab w:val="num" w:pos="1134"/>
        </w:tabs>
        <w:spacing w:after="0" w:line="240" w:lineRule="auto"/>
        <w:ind w:left="1134" w:right="-180" w:hanging="425"/>
        <w:jc w:val="both"/>
        <w:rPr>
          <w:rFonts w:ascii="Arial Narrow" w:hAnsi="Arial Narrow" w:cs="Arial Narrow"/>
          <w:sz w:val="24"/>
          <w:szCs w:val="24"/>
        </w:rPr>
      </w:pPr>
      <w:r w:rsidRPr="00BA643E">
        <w:rPr>
          <w:rFonts w:ascii="Arial Narrow" w:hAnsi="Arial Narrow" w:cs="Arial Narrow"/>
          <w:b/>
          <w:bCs/>
          <w:sz w:val="24"/>
          <w:szCs w:val="24"/>
        </w:rPr>
        <w:t>Transparenţă</w:t>
      </w:r>
      <w:r w:rsidRPr="00BA643E">
        <w:rPr>
          <w:rFonts w:ascii="Arial Narrow" w:hAnsi="Arial Narrow" w:cs="Arial Narrow"/>
          <w:b/>
          <w:bCs/>
          <w:i/>
          <w:iCs/>
          <w:snapToGrid w:val="0"/>
          <w:sz w:val="24"/>
          <w:szCs w:val="24"/>
        </w:rPr>
        <w:t xml:space="preserve"> </w:t>
      </w:r>
      <w:r w:rsidRPr="00BA643E">
        <w:rPr>
          <w:rFonts w:ascii="Arial Narrow" w:hAnsi="Arial Narrow" w:cs="Arial Narrow"/>
          <w:snapToGrid w:val="0"/>
          <w:sz w:val="24"/>
          <w:szCs w:val="24"/>
        </w:rPr>
        <w:t xml:space="preserve">– </w:t>
      </w:r>
      <w:r w:rsidRPr="00BA643E">
        <w:rPr>
          <w:rFonts w:ascii="Arial Narrow" w:hAnsi="Arial Narrow" w:cs="Arial Narrow"/>
          <w:sz w:val="24"/>
          <w:szCs w:val="24"/>
        </w:rPr>
        <w:t>transparenţa operaţiunilor în raport cu mediile de business şi guvernamentale este un deziderat constant al ONRC.</w:t>
      </w:r>
    </w:p>
    <w:p w:rsidR="007E013F" w:rsidRPr="00BA643E" w:rsidRDefault="007E013F" w:rsidP="00C82C9A">
      <w:pPr>
        <w:jc w:val="both"/>
        <w:rPr>
          <w:rFonts w:ascii="Arial Narrow" w:hAnsi="Arial Narrow" w:cs="Arial Narrow"/>
          <w:sz w:val="24"/>
          <w:szCs w:val="24"/>
        </w:rPr>
      </w:pPr>
    </w:p>
    <w:p w:rsidR="007E013F" w:rsidRPr="00BA643E" w:rsidRDefault="007E013F" w:rsidP="00F45190">
      <w:pPr>
        <w:autoSpaceDE w:val="0"/>
        <w:autoSpaceDN w:val="0"/>
        <w:adjustRightInd w:val="0"/>
        <w:spacing w:after="120"/>
        <w:jc w:val="both"/>
        <w:rPr>
          <w:rFonts w:ascii="Arial Narrow" w:hAnsi="Arial Narrow" w:cs="Arial Narrow"/>
          <w:sz w:val="24"/>
          <w:szCs w:val="24"/>
        </w:rPr>
      </w:pPr>
      <w:r w:rsidRPr="00BA643E">
        <w:rPr>
          <w:rFonts w:ascii="Arial Narrow" w:hAnsi="Arial Narrow" w:cs="Arial Narrow"/>
          <w:b/>
          <w:bCs/>
          <w:sz w:val="24"/>
          <w:szCs w:val="24"/>
        </w:rPr>
        <w:t>Factorii cheie ai dezvoltării ONRC</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b/>
          <w:bCs/>
          <w:sz w:val="24"/>
          <w:szCs w:val="24"/>
        </w:rPr>
      </w:pPr>
      <w:r w:rsidRPr="00BA643E">
        <w:rPr>
          <w:rFonts w:ascii="Arial Narrow" w:hAnsi="Arial Narrow" w:cs="Arial Narrow"/>
          <w:b/>
          <w:bCs/>
          <w:sz w:val="24"/>
          <w:szCs w:val="24"/>
        </w:rPr>
        <w:t>Digitalizarea serviciilor destinate mediului de afaceri (G2B) pe baza identităţii electronice</w:t>
      </w:r>
      <w:r w:rsidRPr="00BA643E">
        <w:rPr>
          <w:rFonts w:ascii="Arial Narrow" w:hAnsi="Arial Narrow" w:cs="Arial Narrow"/>
          <w:sz w:val="24"/>
          <w:szCs w:val="24"/>
        </w:rPr>
        <w:t>, condiţie a autentificării on-line a utilizatorilor externi;</w:t>
      </w:r>
    </w:p>
    <w:p w:rsidR="007E013F" w:rsidRPr="00BA643E" w:rsidRDefault="00BA643E" w:rsidP="00C82C9A">
      <w:pPr>
        <w:numPr>
          <w:ilvl w:val="0"/>
          <w:numId w:val="12"/>
        </w:numPr>
        <w:tabs>
          <w:tab w:val="clear" w:pos="720"/>
          <w:tab w:val="num" w:pos="1134"/>
        </w:tabs>
        <w:spacing w:after="0" w:line="240" w:lineRule="auto"/>
        <w:ind w:left="1134" w:hanging="425"/>
        <w:jc w:val="both"/>
        <w:rPr>
          <w:rFonts w:ascii="Arial Narrow" w:hAnsi="Arial Narrow" w:cs="Arial Narrow"/>
          <w:sz w:val="24"/>
          <w:szCs w:val="24"/>
        </w:rPr>
      </w:pPr>
      <w:r w:rsidRPr="00BA643E">
        <w:rPr>
          <w:rFonts w:ascii="Arial Narrow" w:hAnsi="Arial Narrow" w:cs="Arial Narrow"/>
          <w:b/>
          <w:bCs/>
          <w:sz w:val="24"/>
          <w:szCs w:val="24"/>
        </w:rPr>
        <w:t>Creșterea</w:t>
      </w:r>
      <w:r w:rsidR="007E013F" w:rsidRPr="00BA643E">
        <w:rPr>
          <w:rFonts w:ascii="Arial Narrow" w:hAnsi="Arial Narrow" w:cs="Arial Narrow"/>
          <w:b/>
          <w:bCs/>
          <w:sz w:val="24"/>
          <w:szCs w:val="24"/>
        </w:rPr>
        <w:t xml:space="preserve"> accesibilităţii serviciilor, </w:t>
      </w:r>
      <w:r w:rsidR="007E013F" w:rsidRPr="00BA643E">
        <w:rPr>
          <w:rFonts w:ascii="Arial Narrow" w:hAnsi="Arial Narrow" w:cs="Arial Narrow"/>
          <w:sz w:val="24"/>
          <w:szCs w:val="24"/>
        </w:rPr>
        <w:t xml:space="preserve">prin dezvoltarea serviciilor destinate mediului de afaceri (G2B) online, ca alternativă la serviciile de ghişeu; </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sz w:val="24"/>
          <w:szCs w:val="24"/>
        </w:rPr>
      </w:pPr>
      <w:r w:rsidRPr="00BA643E">
        <w:rPr>
          <w:rFonts w:ascii="Arial Narrow" w:hAnsi="Arial Narrow" w:cs="Arial Narrow"/>
          <w:b/>
          <w:bCs/>
          <w:sz w:val="24"/>
          <w:szCs w:val="24"/>
        </w:rPr>
        <w:t xml:space="preserve">Integrarea cu aplicaţii de e-Payment în arhitectura de sistem a </w:t>
      </w:r>
      <w:r w:rsidRPr="00BA643E">
        <w:rPr>
          <w:rFonts w:ascii="Arial Narrow" w:hAnsi="Arial Narrow" w:cs="Arial Narrow"/>
          <w:sz w:val="24"/>
          <w:szCs w:val="24"/>
        </w:rPr>
        <w:t>ONRC în vederea facilitării plăţilor on-line;</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sz w:val="24"/>
          <w:szCs w:val="24"/>
        </w:rPr>
      </w:pPr>
      <w:r w:rsidRPr="00BA643E">
        <w:rPr>
          <w:rFonts w:ascii="Arial Narrow" w:hAnsi="Arial Narrow" w:cs="Arial Narrow"/>
          <w:b/>
          <w:bCs/>
          <w:sz w:val="24"/>
          <w:szCs w:val="24"/>
        </w:rPr>
        <w:t>Implementarea practicilor europene cu privire la serviciile publice</w:t>
      </w:r>
      <w:r w:rsidRPr="00BA643E">
        <w:rPr>
          <w:rFonts w:ascii="Arial Narrow" w:hAnsi="Arial Narrow" w:cs="Arial Narrow"/>
          <w:sz w:val="24"/>
          <w:szCs w:val="24"/>
        </w:rPr>
        <w:t>;</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sz w:val="24"/>
          <w:szCs w:val="24"/>
        </w:rPr>
      </w:pPr>
      <w:r w:rsidRPr="00BA643E">
        <w:rPr>
          <w:rFonts w:ascii="Arial Narrow" w:hAnsi="Arial Narrow" w:cs="Arial Narrow"/>
          <w:b/>
          <w:bCs/>
          <w:sz w:val="24"/>
          <w:szCs w:val="24"/>
        </w:rPr>
        <w:t>Respectarea prevederilor legislative cu privire la înregistrarea întreprinzătorilor şi editarea Buletinului Procedurilor de Insolvenţă</w:t>
      </w:r>
      <w:r w:rsidRPr="00BA643E">
        <w:rPr>
          <w:rFonts w:ascii="Arial Narrow" w:hAnsi="Arial Narrow" w:cs="Arial Narrow"/>
          <w:sz w:val="24"/>
          <w:szCs w:val="24"/>
        </w:rPr>
        <w:t>;</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sz w:val="24"/>
          <w:szCs w:val="24"/>
        </w:rPr>
      </w:pPr>
      <w:r w:rsidRPr="00BA643E">
        <w:rPr>
          <w:rFonts w:ascii="Arial Narrow" w:hAnsi="Arial Narrow" w:cs="Arial Narrow"/>
          <w:b/>
          <w:bCs/>
          <w:sz w:val="24"/>
          <w:szCs w:val="24"/>
        </w:rPr>
        <w:t xml:space="preserve">Creşterea calităţii serviciilor, </w:t>
      </w:r>
      <w:r w:rsidRPr="00BA643E">
        <w:rPr>
          <w:rFonts w:ascii="Arial Narrow" w:hAnsi="Arial Narrow" w:cs="Arial Narrow"/>
          <w:sz w:val="24"/>
          <w:szCs w:val="24"/>
        </w:rPr>
        <w:t>în întâmpinarea nevoii crescânde a mediului de afaceri pentru servicii mai accesibile;</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b/>
          <w:bCs/>
          <w:sz w:val="24"/>
          <w:szCs w:val="24"/>
        </w:rPr>
      </w:pPr>
      <w:r w:rsidRPr="00BA643E">
        <w:rPr>
          <w:rFonts w:ascii="Arial Narrow" w:hAnsi="Arial Narrow" w:cs="Arial Narrow"/>
          <w:b/>
          <w:bCs/>
          <w:sz w:val="24"/>
          <w:szCs w:val="24"/>
        </w:rPr>
        <w:t xml:space="preserve">Asigurarea securităţii </w:t>
      </w:r>
      <w:r w:rsidRPr="00BA643E">
        <w:rPr>
          <w:rFonts w:ascii="Arial Narrow" w:hAnsi="Arial Narrow" w:cs="Arial Narrow"/>
          <w:sz w:val="24"/>
          <w:szCs w:val="24"/>
        </w:rPr>
        <w:t>în condiţiile creşterii continue a disponibilităţii datelor pentru asigurarea confidenţialităţii şi continuităţii serviciilor on-line;</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sz w:val="24"/>
          <w:szCs w:val="24"/>
          <w:u w:val="single"/>
        </w:rPr>
      </w:pPr>
      <w:r w:rsidRPr="00BA643E">
        <w:rPr>
          <w:rFonts w:ascii="Arial Narrow" w:hAnsi="Arial Narrow" w:cs="Arial Narrow"/>
          <w:b/>
          <w:bCs/>
          <w:sz w:val="24"/>
          <w:szCs w:val="24"/>
          <w:u w:val="single"/>
        </w:rPr>
        <w:t xml:space="preserve">Asigurarea interoperabilităţii interinstituţională </w:t>
      </w:r>
      <w:r w:rsidRPr="00BA643E">
        <w:rPr>
          <w:rFonts w:ascii="Arial Narrow" w:hAnsi="Arial Narrow" w:cs="Arial Narrow"/>
          <w:sz w:val="24"/>
          <w:szCs w:val="24"/>
          <w:u w:val="single"/>
        </w:rPr>
        <w:t>(juridic, organizațional, semantic, tehnic);</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b/>
          <w:bCs/>
          <w:sz w:val="24"/>
          <w:szCs w:val="24"/>
        </w:rPr>
      </w:pPr>
      <w:r w:rsidRPr="00BA643E">
        <w:rPr>
          <w:rFonts w:ascii="Arial Narrow" w:hAnsi="Arial Narrow" w:cs="Arial Narrow"/>
          <w:b/>
          <w:bCs/>
          <w:sz w:val="24"/>
          <w:szCs w:val="24"/>
        </w:rPr>
        <w:t xml:space="preserve">Instruirea prealabilă a resurselor umane </w:t>
      </w:r>
      <w:r w:rsidRPr="00BA643E">
        <w:rPr>
          <w:rFonts w:ascii="Arial Narrow" w:hAnsi="Arial Narrow" w:cs="Arial Narrow"/>
          <w:sz w:val="24"/>
          <w:szCs w:val="24"/>
        </w:rPr>
        <w:t>pentru a îmbunătăţi interacţiunea operatorilor umani cu noile servicii;</w:t>
      </w:r>
    </w:p>
    <w:p w:rsidR="007E013F" w:rsidRPr="00BA643E" w:rsidRDefault="007E013F" w:rsidP="00C82C9A">
      <w:pPr>
        <w:numPr>
          <w:ilvl w:val="0"/>
          <w:numId w:val="12"/>
        </w:numPr>
        <w:tabs>
          <w:tab w:val="clear" w:pos="720"/>
          <w:tab w:val="num" w:pos="1134"/>
        </w:tabs>
        <w:spacing w:after="0" w:line="240" w:lineRule="auto"/>
        <w:ind w:left="1134" w:hanging="425"/>
        <w:jc w:val="both"/>
        <w:rPr>
          <w:rFonts w:ascii="Arial Narrow" w:hAnsi="Arial Narrow" w:cs="Arial Narrow"/>
          <w:b/>
          <w:bCs/>
          <w:sz w:val="24"/>
          <w:szCs w:val="24"/>
        </w:rPr>
      </w:pPr>
      <w:r w:rsidRPr="00BA643E">
        <w:rPr>
          <w:rFonts w:ascii="Arial Narrow" w:hAnsi="Arial Narrow" w:cs="Arial Narrow"/>
          <w:b/>
          <w:bCs/>
          <w:sz w:val="24"/>
          <w:szCs w:val="24"/>
          <w:u w:val="single"/>
        </w:rPr>
        <w:t>Creşterea eficienţei interne a ONRC</w:t>
      </w:r>
      <w:r w:rsidRPr="00BA643E">
        <w:rPr>
          <w:rFonts w:ascii="Arial Narrow" w:hAnsi="Arial Narrow" w:cs="Arial Narrow"/>
          <w:b/>
          <w:bCs/>
          <w:sz w:val="24"/>
          <w:szCs w:val="24"/>
        </w:rPr>
        <w:t xml:space="preserve">, </w:t>
      </w:r>
      <w:r w:rsidRPr="00BA643E">
        <w:rPr>
          <w:rFonts w:ascii="Arial Narrow" w:hAnsi="Arial Narrow" w:cs="Arial Narrow"/>
          <w:sz w:val="24"/>
          <w:szCs w:val="24"/>
        </w:rPr>
        <w:t xml:space="preserve">prin implementarea unei infrastructuri IT moderne care să suporte serviciile destinate mediului de afaceri (G2B) şi serviciile destinate altor </w:t>
      </w:r>
      <w:r w:rsidR="00BA643E" w:rsidRPr="00BA643E">
        <w:rPr>
          <w:rFonts w:ascii="Arial Narrow" w:hAnsi="Arial Narrow" w:cs="Arial Narrow"/>
          <w:sz w:val="24"/>
          <w:szCs w:val="24"/>
        </w:rPr>
        <w:t>instituții</w:t>
      </w:r>
      <w:r w:rsidRPr="00BA643E">
        <w:rPr>
          <w:rFonts w:ascii="Arial Narrow" w:hAnsi="Arial Narrow" w:cs="Arial Narrow"/>
          <w:sz w:val="24"/>
          <w:szCs w:val="24"/>
        </w:rPr>
        <w:t xml:space="preserve"> guvernamentale (G2G) precum şi prin implementarea/automatizarea unor procese IT necesare exploatării eficiente a acestei infrastructuri.</w:t>
      </w:r>
    </w:p>
    <w:p w:rsidR="007E013F" w:rsidRPr="00BA643E" w:rsidRDefault="007E013F" w:rsidP="00C82C9A">
      <w:pPr>
        <w:jc w:val="both"/>
        <w:rPr>
          <w:rFonts w:ascii="Arial Narrow" w:hAnsi="Arial Narrow" w:cs="Arial Narrow"/>
          <w:b/>
          <w:bCs/>
          <w:i/>
          <w:iCs/>
          <w:sz w:val="24"/>
          <w:szCs w:val="24"/>
        </w:rPr>
      </w:pPr>
    </w:p>
    <w:p w:rsidR="007E013F" w:rsidRPr="00BA643E" w:rsidRDefault="007E013F" w:rsidP="00F45190">
      <w:pPr>
        <w:autoSpaceDE w:val="0"/>
        <w:autoSpaceDN w:val="0"/>
        <w:adjustRightInd w:val="0"/>
        <w:spacing w:after="120"/>
        <w:jc w:val="both"/>
        <w:rPr>
          <w:rFonts w:ascii="Arial Narrow" w:hAnsi="Arial Narrow" w:cs="Arial Narrow"/>
          <w:sz w:val="24"/>
          <w:szCs w:val="24"/>
        </w:rPr>
      </w:pPr>
      <w:r w:rsidRPr="00BA643E">
        <w:rPr>
          <w:rFonts w:ascii="Arial Narrow" w:hAnsi="Arial Narrow" w:cs="Arial Narrow"/>
          <w:b/>
          <w:bCs/>
          <w:sz w:val="24"/>
          <w:szCs w:val="24"/>
        </w:rPr>
        <w:t xml:space="preserve">Strategia ONRC    </w:t>
      </w:r>
    </w:p>
    <w:p w:rsidR="007E013F" w:rsidRPr="00BA643E" w:rsidRDefault="007E013F" w:rsidP="00C82C9A">
      <w:pPr>
        <w:numPr>
          <w:ilvl w:val="0"/>
          <w:numId w:val="15"/>
        </w:numPr>
        <w:tabs>
          <w:tab w:val="left" w:pos="1134"/>
        </w:tabs>
        <w:spacing w:after="0" w:line="240" w:lineRule="auto"/>
        <w:ind w:right="-180" w:firstLine="349"/>
        <w:jc w:val="both"/>
        <w:rPr>
          <w:rFonts w:ascii="Arial Narrow" w:hAnsi="Arial Narrow" w:cs="Arial Narrow"/>
          <w:snapToGrid w:val="0"/>
          <w:sz w:val="24"/>
          <w:szCs w:val="24"/>
        </w:rPr>
      </w:pPr>
      <w:r w:rsidRPr="00BA643E">
        <w:rPr>
          <w:rFonts w:ascii="Arial Narrow" w:hAnsi="Arial Narrow" w:cs="Arial Narrow"/>
          <w:b/>
          <w:bCs/>
          <w:snapToGrid w:val="0"/>
          <w:sz w:val="24"/>
          <w:szCs w:val="24"/>
        </w:rPr>
        <w:t>În planul serviciilor destinate mediului de afaceri (G2B):</w:t>
      </w:r>
    </w:p>
    <w:p w:rsidR="007E013F" w:rsidRPr="00BA643E" w:rsidRDefault="007E013F" w:rsidP="00C82C9A">
      <w:pPr>
        <w:numPr>
          <w:ilvl w:val="0"/>
          <w:numId w:val="13"/>
        </w:numPr>
        <w:tabs>
          <w:tab w:val="clear" w:pos="720"/>
          <w:tab w:val="num" w:pos="1418"/>
        </w:tabs>
        <w:overflowPunct w:val="0"/>
        <w:autoSpaceDE w:val="0"/>
        <w:autoSpaceDN w:val="0"/>
        <w:adjustRightInd w:val="0"/>
        <w:spacing w:after="0" w:line="240" w:lineRule="auto"/>
        <w:ind w:left="1418" w:right="-180" w:hanging="284"/>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Atragerea de noi solicitanţi de servicii, prin prestaţii prompte, personalizate şi promovarea unor tarife accesibile;</w:t>
      </w:r>
    </w:p>
    <w:p w:rsidR="007E013F" w:rsidRPr="00BA643E" w:rsidRDefault="007E013F" w:rsidP="00C82C9A">
      <w:pPr>
        <w:numPr>
          <w:ilvl w:val="0"/>
          <w:numId w:val="13"/>
        </w:numPr>
        <w:tabs>
          <w:tab w:val="clear" w:pos="720"/>
          <w:tab w:val="num" w:pos="1418"/>
        </w:tabs>
        <w:overflowPunct w:val="0"/>
        <w:autoSpaceDE w:val="0"/>
        <w:autoSpaceDN w:val="0"/>
        <w:adjustRightInd w:val="0"/>
        <w:spacing w:after="0" w:line="240" w:lineRule="auto"/>
        <w:ind w:left="1418" w:right="-180" w:hanging="284"/>
        <w:jc w:val="both"/>
        <w:textAlignment w:val="baseline"/>
        <w:rPr>
          <w:rFonts w:ascii="Arial Narrow" w:hAnsi="Arial Narrow" w:cs="Arial Narrow"/>
          <w:snapToGrid w:val="0"/>
          <w:sz w:val="24"/>
          <w:szCs w:val="24"/>
        </w:rPr>
      </w:pPr>
      <w:r w:rsidRPr="00BA643E">
        <w:rPr>
          <w:rFonts w:ascii="Arial Narrow" w:hAnsi="Arial Narrow" w:cs="Arial Narrow"/>
          <w:b/>
          <w:bCs/>
          <w:snapToGrid w:val="0"/>
          <w:sz w:val="24"/>
          <w:szCs w:val="24"/>
          <w:u w:val="single"/>
        </w:rPr>
        <w:t>Accesibilitate în furnizarea serviciilor</w:t>
      </w:r>
      <w:r w:rsidRPr="00BA643E">
        <w:rPr>
          <w:rFonts w:ascii="Arial Narrow" w:hAnsi="Arial Narrow" w:cs="Arial Narrow"/>
          <w:snapToGrid w:val="0"/>
          <w:sz w:val="24"/>
          <w:szCs w:val="24"/>
        </w:rPr>
        <w:t>, inclusiv prin asigurarea disponibilităţii on-line a acestora;</w:t>
      </w:r>
    </w:p>
    <w:p w:rsidR="007E013F" w:rsidRPr="00BA643E" w:rsidRDefault="007E013F" w:rsidP="00C82C9A">
      <w:pPr>
        <w:numPr>
          <w:ilvl w:val="0"/>
          <w:numId w:val="13"/>
        </w:numPr>
        <w:tabs>
          <w:tab w:val="clear" w:pos="720"/>
          <w:tab w:val="num" w:pos="1418"/>
        </w:tabs>
        <w:overflowPunct w:val="0"/>
        <w:autoSpaceDE w:val="0"/>
        <w:autoSpaceDN w:val="0"/>
        <w:adjustRightInd w:val="0"/>
        <w:spacing w:after="0" w:line="240" w:lineRule="auto"/>
        <w:ind w:left="1418" w:right="-180" w:hanging="284"/>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Dezvoltarea de servicii “user centric” (servicii cu valoare adăugată);</w:t>
      </w:r>
    </w:p>
    <w:p w:rsidR="007E013F" w:rsidRPr="00BA643E" w:rsidRDefault="007E013F" w:rsidP="00C82C9A">
      <w:pPr>
        <w:numPr>
          <w:ilvl w:val="0"/>
          <w:numId w:val="13"/>
        </w:numPr>
        <w:tabs>
          <w:tab w:val="clear" w:pos="720"/>
          <w:tab w:val="num" w:pos="1418"/>
        </w:tabs>
        <w:overflowPunct w:val="0"/>
        <w:autoSpaceDE w:val="0"/>
        <w:autoSpaceDN w:val="0"/>
        <w:adjustRightInd w:val="0"/>
        <w:spacing w:after="0" w:line="240" w:lineRule="auto"/>
        <w:ind w:left="1418" w:right="-180" w:hanging="284"/>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lastRenderedPageBreak/>
        <w:t>Protejarea datelor transmise de solicitanţi.</w:t>
      </w:r>
    </w:p>
    <w:p w:rsidR="007E013F" w:rsidRPr="00BA643E" w:rsidRDefault="007E013F" w:rsidP="00C82C9A">
      <w:pPr>
        <w:ind w:left="360" w:right="-180"/>
        <w:jc w:val="both"/>
        <w:rPr>
          <w:rFonts w:ascii="Arial Narrow" w:hAnsi="Arial Narrow" w:cs="Arial Narrow"/>
          <w:snapToGrid w:val="0"/>
          <w:sz w:val="24"/>
          <w:szCs w:val="24"/>
        </w:rPr>
      </w:pPr>
    </w:p>
    <w:p w:rsidR="007E013F" w:rsidRPr="00BA643E" w:rsidRDefault="007E013F" w:rsidP="00C82C9A">
      <w:pPr>
        <w:numPr>
          <w:ilvl w:val="0"/>
          <w:numId w:val="15"/>
        </w:numPr>
        <w:tabs>
          <w:tab w:val="left" w:pos="1134"/>
        </w:tabs>
        <w:spacing w:after="0" w:line="240" w:lineRule="auto"/>
        <w:ind w:right="-180" w:firstLine="349"/>
        <w:jc w:val="both"/>
        <w:rPr>
          <w:rFonts w:ascii="Arial Narrow" w:hAnsi="Arial Narrow" w:cs="Arial Narrow"/>
          <w:snapToGrid w:val="0"/>
          <w:sz w:val="24"/>
          <w:szCs w:val="24"/>
        </w:rPr>
      </w:pPr>
      <w:r w:rsidRPr="00BA643E">
        <w:rPr>
          <w:rFonts w:ascii="Arial Narrow" w:hAnsi="Arial Narrow" w:cs="Arial Narrow"/>
          <w:b/>
          <w:bCs/>
          <w:snapToGrid w:val="0"/>
          <w:sz w:val="24"/>
          <w:szCs w:val="24"/>
        </w:rPr>
        <w:t>În planul serviciilor cu alte instituţii guvernamentale (G2G):</w:t>
      </w:r>
    </w:p>
    <w:p w:rsidR="007E013F" w:rsidRPr="00BA643E" w:rsidRDefault="007E013F" w:rsidP="00C82C9A">
      <w:pPr>
        <w:numPr>
          <w:ilvl w:val="0"/>
          <w:numId w:val="13"/>
        </w:numPr>
        <w:tabs>
          <w:tab w:val="clear" w:pos="720"/>
          <w:tab w:val="num" w:pos="1418"/>
        </w:tabs>
        <w:overflowPunct w:val="0"/>
        <w:autoSpaceDE w:val="0"/>
        <w:autoSpaceDN w:val="0"/>
        <w:adjustRightInd w:val="0"/>
        <w:spacing w:after="0" w:line="240" w:lineRule="auto"/>
        <w:ind w:left="1418" w:right="-180" w:hanging="284"/>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 xml:space="preserve">Identificarea permanentă de noi oportunităţi de </w:t>
      </w:r>
      <w:r w:rsidRPr="00BA643E">
        <w:rPr>
          <w:rFonts w:ascii="Arial Narrow" w:hAnsi="Arial Narrow" w:cs="Arial Narrow"/>
          <w:b/>
          <w:bCs/>
          <w:snapToGrid w:val="0"/>
          <w:sz w:val="24"/>
          <w:szCs w:val="24"/>
          <w:u w:val="single"/>
        </w:rPr>
        <w:t>colaborare cu instituţii publice centrale şi judeţene</w:t>
      </w:r>
      <w:r w:rsidRPr="00BA643E">
        <w:rPr>
          <w:rFonts w:ascii="Arial Narrow" w:hAnsi="Arial Narrow" w:cs="Arial Narrow"/>
          <w:snapToGrid w:val="0"/>
          <w:sz w:val="24"/>
          <w:szCs w:val="24"/>
        </w:rPr>
        <w:t xml:space="preserve"> pentru promovarea intereselor comune (furnizarea de servicii cu valoare adăugată, elaborarea de propuneri legislative şi norme metodologice, etc.);</w:t>
      </w:r>
    </w:p>
    <w:p w:rsidR="007E013F" w:rsidRPr="00BA643E" w:rsidRDefault="007E013F" w:rsidP="00C82C9A">
      <w:pPr>
        <w:numPr>
          <w:ilvl w:val="0"/>
          <w:numId w:val="13"/>
        </w:numPr>
        <w:tabs>
          <w:tab w:val="clear" w:pos="720"/>
          <w:tab w:val="num" w:pos="1418"/>
        </w:tabs>
        <w:overflowPunct w:val="0"/>
        <w:autoSpaceDE w:val="0"/>
        <w:autoSpaceDN w:val="0"/>
        <w:adjustRightInd w:val="0"/>
        <w:spacing w:after="0" w:line="240" w:lineRule="auto"/>
        <w:ind w:left="1418" w:right="-180" w:hanging="284"/>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Creşterea permanentă a numărului de protocoale de colaborare de schimb de date.</w:t>
      </w:r>
    </w:p>
    <w:p w:rsidR="007E013F" w:rsidRPr="00BA643E" w:rsidRDefault="007E013F" w:rsidP="00C82C9A">
      <w:pPr>
        <w:ind w:left="360" w:right="-180"/>
        <w:jc w:val="both"/>
        <w:rPr>
          <w:rFonts w:ascii="Arial Narrow" w:hAnsi="Arial Narrow" w:cs="Arial Narrow"/>
          <w:snapToGrid w:val="0"/>
          <w:sz w:val="24"/>
          <w:szCs w:val="24"/>
        </w:rPr>
      </w:pPr>
    </w:p>
    <w:p w:rsidR="007E013F" w:rsidRPr="00BA643E" w:rsidRDefault="007E013F" w:rsidP="00C82C9A">
      <w:pPr>
        <w:numPr>
          <w:ilvl w:val="0"/>
          <w:numId w:val="15"/>
        </w:numPr>
        <w:tabs>
          <w:tab w:val="left" w:pos="1134"/>
        </w:tabs>
        <w:spacing w:after="0" w:line="240" w:lineRule="auto"/>
        <w:ind w:right="-180" w:firstLine="349"/>
        <w:jc w:val="both"/>
        <w:rPr>
          <w:rFonts w:ascii="Arial Narrow" w:hAnsi="Arial Narrow" w:cs="Arial Narrow"/>
          <w:snapToGrid w:val="0"/>
          <w:sz w:val="24"/>
          <w:szCs w:val="24"/>
        </w:rPr>
      </w:pPr>
      <w:r w:rsidRPr="00BA643E">
        <w:rPr>
          <w:rFonts w:ascii="Arial Narrow" w:hAnsi="Arial Narrow" w:cs="Arial Narrow"/>
          <w:b/>
          <w:bCs/>
          <w:snapToGrid w:val="0"/>
          <w:sz w:val="24"/>
          <w:szCs w:val="24"/>
        </w:rPr>
        <w:t>În plan intra-instituţional:</w:t>
      </w:r>
    </w:p>
    <w:p w:rsidR="007E013F" w:rsidRPr="00BA643E" w:rsidRDefault="007E013F" w:rsidP="00C82C9A">
      <w:pPr>
        <w:numPr>
          <w:ilvl w:val="1"/>
          <w:numId w:val="15"/>
        </w:numPr>
        <w:tabs>
          <w:tab w:val="left" w:pos="1418"/>
        </w:tabs>
        <w:spacing w:after="0" w:line="240" w:lineRule="auto"/>
        <w:ind w:right="-180" w:firstLine="54"/>
        <w:jc w:val="both"/>
        <w:rPr>
          <w:rFonts w:ascii="Arial Narrow" w:hAnsi="Arial Narrow" w:cs="Arial Narrow"/>
          <w:snapToGrid w:val="0"/>
          <w:sz w:val="24"/>
          <w:szCs w:val="24"/>
        </w:rPr>
      </w:pPr>
      <w:r w:rsidRPr="00BA643E">
        <w:rPr>
          <w:rFonts w:ascii="Arial Narrow" w:hAnsi="Arial Narrow" w:cs="Arial Narrow"/>
          <w:i/>
          <w:iCs/>
          <w:snapToGrid w:val="0"/>
          <w:sz w:val="24"/>
          <w:szCs w:val="24"/>
          <w:u w:val="single"/>
        </w:rPr>
        <w:t>La nivel managerial</w:t>
      </w:r>
      <w:r w:rsidRPr="00BA643E">
        <w:rPr>
          <w:rFonts w:ascii="Arial Narrow" w:hAnsi="Arial Narrow" w:cs="Arial Narrow"/>
          <w:snapToGrid w:val="0"/>
          <w:sz w:val="24"/>
          <w:szCs w:val="24"/>
        </w:rPr>
        <w:t>:</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 xml:space="preserve">Creşterea posibilităţilor de </w:t>
      </w:r>
      <w:r w:rsidRPr="00BA643E">
        <w:rPr>
          <w:rFonts w:ascii="Arial Narrow" w:hAnsi="Arial Narrow" w:cs="Arial Narrow"/>
          <w:b/>
          <w:bCs/>
          <w:snapToGrid w:val="0"/>
          <w:sz w:val="24"/>
          <w:szCs w:val="24"/>
        </w:rPr>
        <w:t>control şi monitorizare internă</w:t>
      </w:r>
      <w:r w:rsidRPr="00BA643E">
        <w:rPr>
          <w:rFonts w:ascii="Arial Narrow" w:hAnsi="Arial Narrow" w:cs="Arial Narrow"/>
          <w:snapToGrid w:val="0"/>
          <w:sz w:val="24"/>
          <w:szCs w:val="24"/>
        </w:rPr>
        <w:t>;</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b/>
          <w:bCs/>
          <w:snapToGrid w:val="0"/>
          <w:sz w:val="24"/>
          <w:szCs w:val="24"/>
          <w:u w:val="single"/>
        </w:rPr>
        <w:t>Evaluarea periodică a fluxurilor de lucru</w:t>
      </w:r>
      <w:r w:rsidRPr="00BA643E">
        <w:rPr>
          <w:rFonts w:ascii="Arial Narrow" w:hAnsi="Arial Narrow" w:cs="Arial Narrow"/>
          <w:snapToGrid w:val="0"/>
          <w:sz w:val="24"/>
          <w:szCs w:val="24"/>
        </w:rPr>
        <w:t xml:space="preserve"> şi de transmitere a informaţiilor precum şi identificarea oportunităţilor pentru optimizarea acestora.</w:t>
      </w:r>
    </w:p>
    <w:p w:rsidR="007E013F" w:rsidRPr="00BA643E" w:rsidRDefault="007E013F" w:rsidP="00C82C9A">
      <w:pPr>
        <w:numPr>
          <w:ilvl w:val="1"/>
          <w:numId w:val="15"/>
        </w:numPr>
        <w:spacing w:after="0" w:line="240" w:lineRule="auto"/>
        <w:ind w:right="-180" w:firstLine="54"/>
        <w:jc w:val="both"/>
        <w:rPr>
          <w:rFonts w:ascii="Arial Narrow" w:hAnsi="Arial Narrow" w:cs="Arial Narrow"/>
          <w:i/>
          <w:iCs/>
          <w:snapToGrid w:val="0"/>
          <w:sz w:val="24"/>
          <w:szCs w:val="24"/>
        </w:rPr>
      </w:pPr>
      <w:r w:rsidRPr="00BA643E">
        <w:rPr>
          <w:rFonts w:ascii="Arial Narrow" w:hAnsi="Arial Narrow" w:cs="Arial Narrow"/>
          <w:i/>
          <w:iCs/>
          <w:snapToGrid w:val="0"/>
          <w:sz w:val="24"/>
          <w:szCs w:val="24"/>
          <w:u w:val="single"/>
        </w:rPr>
        <w:t>În plan tehnologic</w:t>
      </w:r>
      <w:r w:rsidRPr="00BA643E">
        <w:rPr>
          <w:rFonts w:ascii="Arial Narrow" w:hAnsi="Arial Narrow" w:cs="Arial Narrow"/>
          <w:i/>
          <w:iCs/>
          <w:snapToGrid w:val="0"/>
          <w:sz w:val="24"/>
          <w:szCs w:val="24"/>
        </w:rPr>
        <w:t>:</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 xml:space="preserve">Evaluarea şi retehnologizarea permanentă a infrastructurii IT&amp;C de suport, în scopul </w:t>
      </w:r>
      <w:r w:rsidRPr="00BA643E">
        <w:rPr>
          <w:rFonts w:ascii="Arial Narrow" w:hAnsi="Arial Narrow" w:cs="Arial Narrow"/>
          <w:b/>
          <w:bCs/>
          <w:snapToGrid w:val="0"/>
          <w:sz w:val="24"/>
          <w:szCs w:val="24"/>
          <w:u w:val="single"/>
        </w:rPr>
        <w:t>derulării eficiente atât a serviciilor publice, cât şi a activităţilor interne</w:t>
      </w:r>
      <w:r w:rsidRPr="00BA643E">
        <w:rPr>
          <w:rFonts w:ascii="Arial Narrow" w:hAnsi="Arial Narrow" w:cs="Arial Narrow"/>
          <w:snapToGrid w:val="0"/>
          <w:sz w:val="24"/>
          <w:szCs w:val="24"/>
        </w:rPr>
        <w:t>;</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Asigurarea securităţii datelor preluate/procesate/ transmise;</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b/>
          <w:bCs/>
          <w:snapToGrid w:val="0"/>
          <w:sz w:val="24"/>
          <w:szCs w:val="24"/>
          <w:u w:val="single"/>
        </w:rPr>
        <w:t>Creşterea interoperabilităţii interinstituţionale</w:t>
      </w:r>
      <w:r w:rsidRPr="00BA643E">
        <w:rPr>
          <w:rFonts w:ascii="Arial Narrow" w:hAnsi="Arial Narrow" w:cs="Arial Narrow"/>
          <w:snapToGrid w:val="0"/>
          <w:sz w:val="24"/>
          <w:szCs w:val="24"/>
        </w:rPr>
        <w:t xml:space="preserve"> la nivel de back-office/ front-office.</w:t>
      </w:r>
    </w:p>
    <w:p w:rsidR="007E013F" w:rsidRPr="00BA643E" w:rsidRDefault="007E013F" w:rsidP="00C82C9A">
      <w:pPr>
        <w:numPr>
          <w:ilvl w:val="1"/>
          <w:numId w:val="15"/>
        </w:numPr>
        <w:spacing w:after="0" w:line="240" w:lineRule="auto"/>
        <w:ind w:right="-180" w:firstLine="54"/>
        <w:jc w:val="both"/>
        <w:rPr>
          <w:rFonts w:ascii="Arial Narrow" w:hAnsi="Arial Narrow" w:cs="Arial Narrow"/>
          <w:snapToGrid w:val="0"/>
          <w:sz w:val="24"/>
          <w:szCs w:val="24"/>
        </w:rPr>
      </w:pPr>
      <w:r w:rsidRPr="00BA643E">
        <w:rPr>
          <w:rFonts w:ascii="Arial Narrow" w:hAnsi="Arial Narrow" w:cs="Arial Narrow"/>
          <w:i/>
          <w:iCs/>
          <w:snapToGrid w:val="0"/>
          <w:sz w:val="24"/>
          <w:szCs w:val="24"/>
          <w:u w:val="single"/>
        </w:rPr>
        <w:t>În domeniul  resurselor umane</w:t>
      </w:r>
      <w:r w:rsidRPr="00BA643E">
        <w:rPr>
          <w:rFonts w:ascii="Arial Narrow" w:hAnsi="Arial Narrow" w:cs="Arial Narrow"/>
          <w:snapToGrid w:val="0"/>
          <w:sz w:val="24"/>
          <w:szCs w:val="24"/>
        </w:rPr>
        <w:t>:</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Managementul eficient al posturilor;</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Fidelizarea angajaţilor, prin politici adecvate şi atractive;</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Posibilităţi sporite de perfecţionare profesională, prin asigurarea accesului la programe de instruire ;</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b/>
          <w:bCs/>
          <w:snapToGrid w:val="0"/>
          <w:sz w:val="24"/>
          <w:szCs w:val="24"/>
          <w:u w:val="single"/>
        </w:rPr>
        <w:t>Optimizarea comunicării intra-instituţionale</w:t>
      </w:r>
      <w:r w:rsidRPr="00BA643E">
        <w:rPr>
          <w:rFonts w:ascii="Arial Narrow" w:hAnsi="Arial Narrow" w:cs="Arial Narrow"/>
          <w:snapToGrid w:val="0"/>
          <w:sz w:val="24"/>
          <w:szCs w:val="24"/>
        </w:rPr>
        <w:t xml:space="preserve"> pe orizontală (atât în cadrul ONRC, cât şi ORCT), precum şi pe verticală (ONRC-ORCT).</w:t>
      </w:r>
    </w:p>
    <w:p w:rsidR="007E013F" w:rsidRPr="00BA643E" w:rsidRDefault="007E013F" w:rsidP="00C82C9A">
      <w:pPr>
        <w:numPr>
          <w:ilvl w:val="1"/>
          <w:numId w:val="15"/>
        </w:numPr>
        <w:spacing w:after="0" w:line="240" w:lineRule="auto"/>
        <w:ind w:right="-180" w:firstLine="54"/>
        <w:jc w:val="both"/>
        <w:rPr>
          <w:rFonts w:ascii="Arial Narrow" w:hAnsi="Arial Narrow" w:cs="Arial Narrow"/>
          <w:snapToGrid w:val="0"/>
          <w:sz w:val="24"/>
          <w:szCs w:val="24"/>
        </w:rPr>
      </w:pPr>
      <w:r w:rsidRPr="00BA643E">
        <w:rPr>
          <w:rFonts w:ascii="Arial Narrow" w:hAnsi="Arial Narrow" w:cs="Arial Narrow"/>
          <w:i/>
          <w:iCs/>
          <w:snapToGrid w:val="0"/>
          <w:sz w:val="24"/>
          <w:szCs w:val="24"/>
          <w:u w:val="single"/>
        </w:rPr>
        <w:t>În plan economico-financiar</w:t>
      </w:r>
      <w:r w:rsidRPr="00BA643E">
        <w:rPr>
          <w:rFonts w:ascii="Arial Narrow" w:hAnsi="Arial Narrow" w:cs="Arial Narrow"/>
          <w:snapToGrid w:val="0"/>
          <w:sz w:val="24"/>
          <w:szCs w:val="24"/>
        </w:rPr>
        <w:t>:</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Gestiunea eficientă a resurselor materiale şi financiare:</w:t>
      </w:r>
    </w:p>
    <w:p w:rsidR="007E013F" w:rsidRPr="00BA643E" w:rsidRDefault="007E013F" w:rsidP="00C82C9A">
      <w:pPr>
        <w:numPr>
          <w:ilvl w:val="2"/>
          <w:numId w:val="13"/>
        </w:numPr>
        <w:tabs>
          <w:tab w:val="num" w:pos="2520"/>
        </w:tabs>
        <w:overflowPunct w:val="0"/>
        <w:autoSpaceDE w:val="0"/>
        <w:autoSpaceDN w:val="0"/>
        <w:adjustRightInd w:val="0"/>
        <w:spacing w:after="0" w:line="240" w:lineRule="auto"/>
        <w:ind w:left="252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optimizarea proceselor de angajare, lichidare, ordonanţare şi plată a cheltuielilor;</w:t>
      </w:r>
    </w:p>
    <w:p w:rsidR="007E013F" w:rsidRPr="00BA643E" w:rsidRDefault="007E013F" w:rsidP="00C82C9A">
      <w:pPr>
        <w:numPr>
          <w:ilvl w:val="2"/>
          <w:numId w:val="13"/>
        </w:numPr>
        <w:tabs>
          <w:tab w:val="num" w:pos="2520"/>
        </w:tabs>
        <w:overflowPunct w:val="0"/>
        <w:autoSpaceDE w:val="0"/>
        <w:autoSpaceDN w:val="0"/>
        <w:adjustRightInd w:val="0"/>
        <w:spacing w:after="0" w:line="240" w:lineRule="auto"/>
        <w:ind w:left="252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planificarea anuală a bugetului şi investiţiilor pe baza analizelor de execuţie şi a prognozelor;</w:t>
      </w:r>
    </w:p>
    <w:p w:rsidR="007E013F" w:rsidRPr="00BA643E" w:rsidRDefault="007E013F" w:rsidP="00C82C9A">
      <w:pPr>
        <w:numPr>
          <w:ilvl w:val="2"/>
          <w:numId w:val="13"/>
        </w:numPr>
        <w:tabs>
          <w:tab w:val="num" w:pos="2520"/>
        </w:tabs>
        <w:overflowPunct w:val="0"/>
        <w:autoSpaceDE w:val="0"/>
        <w:autoSpaceDN w:val="0"/>
        <w:adjustRightInd w:val="0"/>
        <w:spacing w:after="0" w:line="240" w:lineRule="auto"/>
        <w:ind w:left="252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corelarea proceselor de achiziţii publice cu nevoile reale;</w:t>
      </w:r>
    </w:p>
    <w:p w:rsidR="007E013F" w:rsidRPr="00BA643E" w:rsidRDefault="007E013F" w:rsidP="00C82C9A">
      <w:pPr>
        <w:numPr>
          <w:ilvl w:val="2"/>
          <w:numId w:val="13"/>
        </w:numPr>
        <w:tabs>
          <w:tab w:val="num" w:pos="2520"/>
        </w:tabs>
        <w:overflowPunct w:val="0"/>
        <w:autoSpaceDE w:val="0"/>
        <w:autoSpaceDN w:val="0"/>
        <w:adjustRightInd w:val="0"/>
        <w:spacing w:after="0" w:line="240" w:lineRule="auto"/>
        <w:ind w:left="252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gestionarea corespunzătoare a patrimoniului.</w:t>
      </w:r>
    </w:p>
    <w:p w:rsidR="007E013F" w:rsidRPr="00BA643E" w:rsidRDefault="007E013F" w:rsidP="00C82C9A">
      <w:pPr>
        <w:numPr>
          <w:ilvl w:val="1"/>
          <w:numId w:val="13"/>
        </w:numPr>
        <w:tabs>
          <w:tab w:val="num" w:pos="1800"/>
        </w:tabs>
        <w:overflowPunct w:val="0"/>
        <w:autoSpaceDE w:val="0"/>
        <w:autoSpaceDN w:val="0"/>
        <w:adjustRightInd w:val="0"/>
        <w:spacing w:after="0" w:line="240" w:lineRule="auto"/>
        <w:ind w:left="1800" w:right="-180"/>
        <w:jc w:val="both"/>
        <w:textAlignment w:val="baseline"/>
        <w:rPr>
          <w:rFonts w:ascii="Arial Narrow" w:hAnsi="Arial Narrow" w:cs="Arial Narrow"/>
          <w:snapToGrid w:val="0"/>
          <w:sz w:val="24"/>
          <w:szCs w:val="24"/>
        </w:rPr>
      </w:pPr>
      <w:r w:rsidRPr="00BA643E">
        <w:rPr>
          <w:rFonts w:ascii="Arial Narrow" w:hAnsi="Arial Narrow" w:cs="Arial Narrow"/>
          <w:snapToGrid w:val="0"/>
          <w:sz w:val="24"/>
          <w:szCs w:val="24"/>
        </w:rPr>
        <w:t>Identificarea de noi pârghii pentru minimizarea costurilor</w:t>
      </w:r>
    </w:p>
    <w:p w:rsidR="007E013F" w:rsidRPr="00BA643E" w:rsidRDefault="007E013F" w:rsidP="00C82C9A">
      <w:pPr>
        <w:widowControl w:val="0"/>
        <w:tabs>
          <w:tab w:val="left" w:pos="426"/>
        </w:tabs>
        <w:suppressAutoHyphens/>
        <w:overflowPunct w:val="0"/>
        <w:autoSpaceDE w:val="0"/>
        <w:spacing w:after="0" w:line="240" w:lineRule="auto"/>
        <w:textAlignment w:val="baseline"/>
        <w:rPr>
          <w:rFonts w:ascii="Arial Narrow" w:hAnsi="Arial Narrow" w:cs="Arial Narrow"/>
          <w:sz w:val="24"/>
          <w:szCs w:val="24"/>
        </w:rPr>
      </w:pPr>
    </w:p>
    <w:p w:rsidR="007E013F" w:rsidRPr="00BA643E" w:rsidRDefault="007E013F" w:rsidP="00C82C9A">
      <w:pPr>
        <w:jc w:val="both"/>
        <w:rPr>
          <w:rFonts w:ascii="Arial Narrow" w:hAnsi="Arial Narrow" w:cs="Arial Narrow"/>
          <w:sz w:val="24"/>
          <w:szCs w:val="24"/>
        </w:rPr>
      </w:pPr>
      <w:r w:rsidRPr="00BA643E">
        <w:rPr>
          <w:rFonts w:ascii="Arial Narrow" w:hAnsi="Arial Narrow" w:cs="Arial Narrow"/>
          <w:sz w:val="24"/>
          <w:szCs w:val="24"/>
        </w:rPr>
        <w:t>Atribuţiile ONRC sunt reglementate, în principal, de Legea nr. 26/1990 privind registrul comerţului, republicată, cu modificările şi completările ulterioare, precum şi de Regulamentul de organizare şi funcţionare a Oficiului Naţional al Registrului Comerţului şi a oficiilor registrului comerţului, aprobat prin Ordinul ministrului justiției nr. 1.082/C/2014, cu completările și modificările ulterioare.</w:t>
      </w:r>
    </w:p>
    <w:p w:rsidR="007E013F" w:rsidRPr="00BA643E" w:rsidRDefault="007E013F" w:rsidP="00C82C9A">
      <w:pPr>
        <w:jc w:val="both"/>
        <w:rPr>
          <w:rFonts w:ascii="Arial Narrow" w:hAnsi="Arial Narrow" w:cs="Arial Narrow"/>
          <w:sz w:val="24"/>
          <w:szCs w:val="24"/>
        </w:rPr>
      </w:pPr>
      <w:r w:rsidRPr="00BA643E">
        <w:rPr>
          <w:rFonts w:ascii="Arial Narrow" w:hAnsi="Arial Narrow" w:cs="Arial Narrow"/>
          <w:sz w:val="24"/>
          <w:szCs w:val="24"/>
        </w:rPr>
        <w:t xml:space="preserve">Astfel, în conformitate cu prevederile cap. 1 din Regulamentul de organizare şi funcţionare a Oficiului Naţional al Registrului Comerţului şi a oficiilor registrului comerţului de pe lângă tribunale, ONRC este organizat pe 2 niveluri:  </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lastRenderedPageBreak/>
        <w:t>•</w:t>
      </w:r>
      <w:r w:rsidRPr="00BA643E">
        <w:rPr>
          <w:rFonts w:ascii="Arial Narrow" w:hAnsi="Arial Narrow" w:cs="Arial Narrow"/>
          <w:b/>
          <w:bCs/>
          <w:color w:val="000000"/>
          <w:sz w:val="24"/>
          <w:szCs w:val="24"/>
        </w:rPr>
        <w:tab/>
        <w:t xml:space="preserve">nivel național, </w:t>
      </w:r>
      <w:r w:rsidRPr="00BA643E">
        <w:rPr>
          <w:rFonts w:ascii="Arial Narrow" w:hAnsi="Arial Narrow" w:cs="Arial Narrow"/>
          <w:color w:val="000000"/>
          <w:sz w:val="24"/>
          <w:szCs w:val="24"/>
        </w:rPr>
        <w:t>reprezentat de Oficiul National al Registrului Comerțului ce funcționează în subordinea Ministerului Justiției şi</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t>•</w:t>
      </w:r>
      <w:r w:rsidRPr="00BA643E">
        <w:rPr>
          <w:rFonts w:ascii="Arial Narrow" w:hAnsi="Arial Narrow" w:cs="Arial Narrow"/>
          <w:b/>
          <w:bCs/>
          <w:color w:val="000000"/>
          <w:sz w:val="24"/>
          <w:szCs w:val="24"/>
        </w:rPr>
        <w:tab/>
        <w:t xml:space="preserve">nivel local, </w:t>
      </w:r>
      <w:r w:rsidRPr="00BA643E">
        <w:rPr>
          <w:rFonts w:ascii="Arial Narrow" w:hAnsi="Arial Narrow" w:cs="Arial Narrow"/>
          <w:color w:val="000000"/>
          <w:sz w:val="24"/>
          <w:szCs w:val="24"/>
        </w:rPr>
        <w:t>reprezentat de cele 42 de Oficii ale registrului comerțului funcționează pe lângă tribunale (ORCT) sunt organizate în fiecare reședință de județ, în subordinea ONRC fără personalitate juridică</w:t>
      </w:r>
    </w:p>
    <w:p w:rsidR="007E013F" w:rsidRPr="00BA643E" w:rsidRDefault="007E013F" w:rsidP="00C82C9A">
      <w:pPr>
        <w:jc w:val="both"/>
        <w:rPr>
          <w:rFonts w:ascii="Arial Narrow" w:hAnsi="Arial Narrow" w:cs="Arial Narrow"/>
          <w:sz w:val="24"/>
          <w:szCs w:val="24"/>
        </w:rPr>
      </w:pPr>
    </w:p>
    <w:p w:rsidR="007E013F" w:rsidRPr="00BA643E" w:rsidRDefault="007E013F" w:rsidP="00C82C9A">
      <w:pPr>
        <w:jc w:val="both"/>
        <w:rPr>
          <w:rFonts w:ascii="Arial Narrow" w:hAnsi="Arial Narrow" w:cs="Arial Narrow"/>
          <w:sz w:val="24"/>
          <w:szCs w:val="24"/>
        </w:rPr>
      </w:pPr>
      <w:r w:rsidRPr="00BA643E">
        <w:rPr>
          <w:rFonts w:ascii="Arial Narrow" w:hAnsi="Arial Narrow" w:cs="Arial Narrow"/>
          <w:sz w:val="24"/>
          <w:szCs w:val="24"/>
        </w:rPr>
        <w:t>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insolvenţei persoanelor fizice,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rsidR="007E013F" w:rsidRPr="00BA643E" w:rsidRDefault="007E013F" w:rsidP="00C82C9A">
      <w:pPr>
        <w:jc w:val="both"/>
        <w:rPr>
          <w:rFonts w:ascii="Arial Narrow" w:hAnsi="Arial Narrow" w:cs="Arial Narrow"/>
          <w:sz w:val="24"/>
          <w:szCs w:val="24"/>
        </w:rPr>
      </w:pPr>
      <w:r w:rsidRPr="00BA643E">
        <w:rPr>
          <w:rFonts w:ascii="Arial Narrow" w:hAnsi="Arial Narrow" w:cs="Arial Narrow"/>
          <w:sz w:val="24"/>
          <w:szCs w:val="24"/>
        </w:rPr>
        <w:t>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şi funcţionare a Oficiului Naţional al Registrului Comerţului şi a oficiilor registrului comerţului de pe lângă tribunale, aprobat Ordin al M.J. nr. 1082/C/2014, sunt:</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t>•</w:t>
      </w:r>
      <w:r w:rsidRPr="00BA643E">
        <w:rPr>
          <w:rFonts w:ascii="Arial Narrow" w:hAnsi="Arial Narrow" w:cs="Arial Narrow"/>
          <w:b/>
          <w:bCs/>
          <w:color w:val="000000"/>
          <w:sz w:val="24"/>
          <w:szCs w:val="24"/>
        </w:rPr>
        <w:tab/>
        <w:t>funcţia de ţinere a registrului comerţului;</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t>•</w:t>
      </w:r>
      <w:r w:rsidRPr="00BA643E">
        <w:rPr>
          <w:rFonts w:ascii="Arial Narrow" w:hAnsi="Arial Narrow" w:cs="Arial Narrow"/>
          <w:b/>
          <w:bCs/>
          <w:color w:val="000000"/>
          <w:sz w:val="24"/>
          <w:szCs w:val="24"/>
        </w:rPr>
        <w:tab/>
        <w:t>funcţia de eliberare de înscrisuri şi de informare;</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t>•</w:t>
      </w:r>
      <w:r w:rsidRPr="00BA643E">
        <w:rPr>
          <w:rFonts w:ascii="Arial Narrow" w:hAnsi="Arial Narrow" w:cs="Arial Narrow"/>
          <w:b/>
          <w:bCs/>
          <w:color w:val="000000"/>
          <w:sz w:val="24"/>
          <w:szCs w:val="24"/>
        </w:rPr>
        <w:tab/>
        <w:t>funcţia de arhivare a înscrisurilor în baza cărora se efectuează înregistrările în registrul comerţului;</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t>•</w:t>
      </w:r>
      <w:r w:rsidRPr="00BA643E">
        <w:rPr>
          <w:rFonts w:ascii="Arial Narrow" w:hAnsi="Arial Narrow" w:cs="Arial Narrow"/>
          <w:b/>
          <w:bCs/>
          <w:color w:val="000000"/>
          <w:sz w:val="24"/>
          <w:szCs w:val="24"/>
        </w:rPr>
        <w:tab/>
        <w:t>funcţia de asistenţă pentru persoanele fizice şi juridice supuse înregistrării în registrul comerţului;</w:t>
      </w:r>
    </w:p>
    <w:p w:rsidR="007E013F" w:rsidRPr="00BA643E" w:rsidRDefault="007E013F" w:rsidP="00C82C9A">
      <w:pPr>
        <w:autoSpaceDE w:val="0"/>
        <w:autoSpaceDN w:val="0"/>
        <w:adjustRightInd w:val="0"/>
        <w:spacing w:after="0" w:line="240" w:lineRule="auto"/>
        <w:ind w:left="1069" w:hanging="360"/>
        <w:rPr>
          <w:rFonts w:ascii="Arial Narrow" w:hAnsi="Arial Narrow" w:cs="Arial Narrow"/>
          <w:b/>
          <w:bCs/>
          <w:color w:val="000000"/>
          <w:sz w:val="24"/>
          <w:szCs w:val="24"/>
        </w:rPr>
      </w:pPr>
      <w:r w:rsidRPr="00BA643E">
        <w:rPr>
          <w:rFonts w:ascii="Arial Narrow" w:hAnsi="Arial Narrow" w:cs="Arial Narrow"/>
          <w:b/>
          <w:bCs/>
          <w:color w:val="000000"/>
          <w:sz w:val="24"/>
          <w:szCs w:val="24"/>
        </w:rPr>
        <w:t>•</w:t>
      </w:r>
      <w:r w:rsidRPr="00BA643E">
        <w:rPr>
          <w:rFonts w:ascii="Arial Narrow" w:hAnsi="Arial Narrow" w:cs="Arial Narrow"/>
          <w:b/>
          <w:bCs/>
          <w:color w:val="000000"/>
          <w:sz w:val="24"/>
          <w:szCs w:val="24"/>
        </w:rPr>
        <w:tab/>
        <w:t>funcţia de editare şi publicare a Buletinului procedurilor de insolvenţă.</w:t>
      </w:r>
    </w:p>
    <w:p w:rsidR="007E013F" w:rsidRPr="00BA643E" w:rsidRDefault="007E013F" w:rsidP="00C82C9A">
      <w:pPr>
        <w:spacing w:before="100" w:beforeAutospacing="1" w:after="100" w:afterAutospacing="1"/>
        <w:ind w:firstLine="708"/>
        <w:jc w:val="both"/>
        <w:rPr>
          <w:rFonts w:ascii="Arial Narrow" w:hAnsi="Arial Narrow" w:cs="Arial Narrow"/>
          <w:sz w:val="24"/>
          <w:szCs w:val="24"/>
        </w:rPr>
      </w:pPr>
      <w:r w:rsidRPr="00BA643E">
        <w:rPr>
          <w:rFonts w:ascii="Arial Narrow" w:hAnsi="Arial Narrow" w:cs="Arial Narrow"/>
          <w:sz w:val="24"/>
          <w:szCs w:val="24"/>
        </w:rPr>
        <w:t xml:space="preserve">Cât privește </w:t>
      </w:r>
      <w:r w:rsidRPr="00BA643E">
        <w:rPr>
          <w:rFonts w:ascii="Arial Narrow" w:hAnsi="Arial Narrow" w:cs="Arial Narrow"/>
          <w:b/>
          <w:bCs/>
          <w:sz w:val="24"/>
          <w:szCs w:val="24"/>
        </w:rPr>
        <w:t>funcţia de ţinere a registrului comerţului</w:t>
      </w:r>
      <w:r w:rsidRPr="00BA643E">
        <w:rPr>
          <w:rFonts w:ascii="Arial Narrow" w:hAnsi="Arial Narrow" w:cs="Arial Narrow"/>
          <w:sz w:val="24"/>
          <w:szCs w:val="24"/>
        </w:rPr>
        <w:t xml:space="preserve"> exercitată de oficiile registrului comerţului de pe lângă tribunale aceasta se poate detalia astfel:</w:t>
      </w:r>
    </w:p>
    <w:p w:rsidR="007E013F" w:rsidRPr="00BA643E" w:rsidRDefault="007E013F" w:rsidP="00C82C9A">
      <w:pPr>
        <w:ind w:firstLine="709"/>
        <w:jc w:val="both"/>
        <w:rPr>
          <w:rFonts w:ascii="Arial Narrow" w:hAnsi="Arial Narrow" w:cs="Arial Narrow"/>
          <w:sz w:val="24"/>
          <w:szCs w:val="24"/>
        </w:rPr>
      </w:pPr>
      <w:r w:rsidRPr="00BA643E">
        <w:rPr>
          <w:rFonts w:ascii="Arial Narrow" w:hAnsi="Arial Narrow" w:cs="Arial Narrow"/>
          <w:sz w:val="24"/>
          <w:szCs w:val="24"/>
        </w:rPr>
        <w:t xml:space="preserve">- </w:t>
      </w:r>
      <w:r w:rsidRPr="00BA643E">
        <w:rPr>
          <w:rFonts w:ascii="Arial Narrow" w:hAnsi="Arial Narrow" w:cs="Arial Narrow"/>
          <w:b/>
          <w:bCs/>
          <w:sz w:val="24"/>
          <w:szCs w:val="24"/>
        </w:rPr>
        <w:t xml:space="preserve">înregistrarea tuturor persoanelor juridice supuse obligaţiei de înregistrare, a sucursalelor înființate de acestea, precum şi a persoanelor fizice autorizate, întreprinderilor individuale şi întreprinderilor familiale </w:t>
      </w:r>
      <w:r w:rsidRPr="00BA643E">
        <w:rPr>
          <w:rFonts w:ascii="Arial Narrow" w:hAnsi="Arial Narrow" w:cs="Arial Narrow"/>
          <w:sz w:val="24"/>
          <w:szCs w:val="24"/>
        </w:rPr>
        <w:t>care desfăşoară activităţi economice, cu sediul social/sediul profesional pe raza teritorială a tribunalului</w:t>
      </w:r>
      <w:bookmarkStart w:id="14" w:name="do_caII_ar3_al1"/>
      <w:bookmarkStart w:id="15" w:name="do_caII_ar3_al2"/>
      <w:bookmarkEnd w:id="14"/>
      <w:bookmarkEnd w:id="15"/>
      <w:r w:rsidRPr="00BA643E">
        <w:rPr>
          <w:rFonts w:ascii="Arial Narrow" w:hAnsi="Arial Narrow" w:cs="Arial Narrow"/>
          <w:sz w:val="24"/>
          <w:szCs w:val="24"/>
        </w:rPr>
        <w:t>;</w:t>
      </w:r>
    </w:p>
    <w:p w:rsidR="007E013F" w:rsidRPr="00BA643E" w:rsidRDefault="007E013F" w:rsidP="00C82C9A">
      <w:pPr>
        <w:ind w:firstLine="709"/>
        <w:jc w:val="both"/>
        <w:rPr>
          <w:rFonts w:ascii="Arial Narrow" w:hAnsi="Arial Narrow" w:cs="Arial Narrow"/>
          <w:b/>
          <w:bCs/>
          <w:sz w:val="24"/>
          <w:szCs w:val="24"/>
        </w:rPr>
      </w:pPr>
      <w:r w:rsidRPr="00BA643E">
        <w:rPr>
          <w:rFonts w:ascii="Arial Narrow" w:hAnsi="Arial Narrow" w:cs="Arial Narrow"/>
          <w:sz w:val="24"/>
          <w:szCs w:val="24"/>
        </w:rPr>
        <w:lastRenderedPageBreak/>
        <w:t xml:space="preserve">- </w:t>
      </w:r>
      <w:r w:rsidRPr="00BA643E">
        <w:rPr>
          <w:rFonts w:ascii="Arial Narrow" w:hAnsi="Arial Narrow" w:cs="Arial Narrow"/>
          <w:b/>
          <w:bCs/>
          <w:sz w:val="24"/>
          <w:szCs w:val="24"/>
        </w:rPr>
        <w:t>evidenţa datelor din documentele de înregistrare ale persoanelor supuse înregistrării, precum şi arhiva oficială a documentelor cu caracter constitutiv sau modificator ale acestora</w:t>
      </w:r>
      <w:bookmarkStart w:id="16" w:name="do_caII_ar3_al3"/>
      <w:bookmarkEnd w:id="16"/>
      <w:r w:rsidRPr="00BA643E">
        <w:rPr>
          <w:rFonts w:ascii="Arial Narrow" w:hAnsi="Arial Narrow" w:cs="Arial Narrow"/>
          <w:b/>
          <w:bCs/>
          <w:sz w:val="24"/>
          <w:szCs w:val="24"/>
        </w:rPr>
        <w:t>, cea de publicitate legală</w:t>
      </w:r>
      <w:bookmarkStart w:id="17" w:name="do_caII_ar3_al8"/>
      <w:bookmarkStart w:id="18" w:name="do_caII_ar3_al9"/>
      <w:bookmarkEnd w:id="17"/>
      <w:bookmarkEnd w:id="18"/>
      <w:r w:rsidRPr="00BA643E">
        <w:rPr>
          <w:rFonts w:ascii="Arial Narrow" w:hAnsi="Arial Narrow" w:cs="Arial Narrow"/>
          <w:b/>
          <w:bCs/>
          <w:sz w:val="24"/>
          <w:szCs w:val="24"/>
        </w:rPr>
        <w:t>;</w:t>
      </w:r>
    </w:p>
    <w:p w:rsidR="007E013F" w:rsidRPr="00BA643E" w:rsidRDefault="007E013F" w:rsidP="00C82C9A">
      <w:pPr>
        <w:shd w:val="clear" w:color="auto" w:fill="FFFFFF"/>
        <w:ind w:firstLine="708"/>
        <w:jc w:val="both"/>
        <w:rPr>
          <w:rFonts w:ascii="Arial Narrow" w:hAnsi="Arial Narrow" w:cs="Arial Narrow"/>
          <w:sz w:val="24"/>
          <w:szCs w:val="24"/>
          <w:lang w:eastAsia="ro-RO"/>
        </w:rPr>
      </w:pPr>
      <w:r w:rsidRPr="00BA643E">
        <w:rPr>
          <w:rFonts w:ascii="Arial Narrow" w:hAnsi="Arial Narrow" w:cs="Arial Narrow"/>
          <w:sz w:val="24"/>
          <w:szCs w:val="24"/>
          <w:lang w:eastAsia="ro-RO"/>
        </w:rPr>
        <w:t xml:space="preserve">- </w:t>
      </w:r>
      <w:r w:rsidRPr="00BA643E">
        <w:rPr>
          <w:rFonts w:ascii="Arial Narrow" w:hAnsi="Arial Narrow" w:cs="Arial Narrow"/>
          <w:b/>
          <w:bCs/>
          <w:sz w:val="24"/>
          <w:szCs w:val="24"/>
          <w:lang w:eastAsia="ro-RO"/>
        </w:rPr>
        <w:t>transmiterea datelor în vederea înregistrării fiscale a contribuabililor şi obţinerii codului unic de înregistrare de la Ministerul Finanţelor Publice</w:t>
      </w:r>
      <w:r w:rsidRPr="00BA643E">
        <w:rPr>
          <w:rFonts w:ascii="Arial Narrow" w:hAnsi="Arial Narrow" w:cs="Arial Narrow"/>
          <w:sz w:val="24"/>
          <w:szCs w:val="24"/>
          <w:lang w:eastAsia="ro-RO"/>
        </w:rPr>
        <w:t xml:space="preserve">, precum </w:t>
      </w:r>
      <w:r w:rsidRPr="00BA643E">
        <w:rPr>
          <w:rFonts w:ascii="Arial Narrow" w:hAnsi="Arial Narrow" w:cs="Arial Narrow"/>
          <w:b/>
          <w:bCs/>
          <w:sz w:val="24"/>
          <w:szCs w:val="24"/>
          <w:lang w:eastAsia="ro-RO"/>
        </w:rPr>
        <w:t>şi a informaţiilor din cazierul fiscal</w:t>
      </w:r>
      <w:r w:rsidRPr="00BA643E">
        <w:rPr>
          <w:rFonts w:ascii="Arial Narrow" w:hAnsi="Arial Narrow" w:cs="Arial Narrow"/>
          <w:sz w:val="24"/>
          <w:szCs w:val="24"/>
          <w:lang w:eastAsia="ro-RO"/>
        </w:rPr>
        <w:t>, în condiţiile legii</w:t>
      </w:r>
      <w:bookmarkStart w:id="19" w:name="do_caII_ar4_al2"/>
      <w:bookmarkEnd w:id="19"/>
      <w:r w:rsidRPr="00BA643E">
        <w:rPr>
          <w:rFonts w:ascii="Arial Narrow" w:hAnsi="Arial Narrow" w:cs="Arial Narrow"/>
          <w:sz w:val="24"/>
          <w:szCs w:val="24"/>
          <w:lang w:eastAsia="ro-RO"/>
        </w:rPr>
        <w:t>;</w:t>
      </w:r>
    </w:p>
    <w:p w:rsidR="007E013F" w:rsidRPr="00BA643E" w:rsidRDefault="007E013F" w:rsidP="00C82C9A">
      <w:pPr>
        <w:shd w:val="clear" w:color="auto" w:fill="FFFFFF"/>
        <w:ind w:firstLine="708"/>
        <w:jc w:val="both"/>
        <w:rPr>
          <w:rFonts w:ascii="Arial Narrow" w:hAnsi="Arial Narrow" w:cs="Arial Narrow"/>
          <w:b/>
          <w:bCs/>
          <w:sz w:val="24"/>
          <w:szCs w:val="24"/>
          <w:lang w:eastAsia="ro-RO"/>
        </w:rPr>
      </w:pPr>
      <w:r w:rsidRPr="00BA643E">
        <w:rPr>
          <w:rFonts w:ascii="Arial Narrow" w:hAnsi="Arial Narrow" w:cs="Arial Narrow"/>
          <w:sz w:val="24"/>
          <w:szCs w:val="24"/>
          <w:lang w:eastAsia="ro-RO"/>
        </w:rPr>
        <w:t xml:space="preserve">- </w:t>
      </w:r>
      <w:r w:rsidRPr="00BA643E">
        <w:rPr>
          <w:rFonts w:ascii="Arial Narrow" w:hAnsi="Arial Narrow" w:cs="Arial Narrow"/>
          <w:b/>
          <w:bCs/>
          <w:sz w:val="24"/>
          <w:szCs w:val="24"/>
          <w:lang w:eastAsia="ro-RO"/>
        </w:rPr>
        <w:t xml:space="preserve">eliberarea certificatului de înregistrare </w:t>
      </w:r>
      <w:r w:rsidRPr="00BA643E">
        <w:rPr>
          <w:rFonts w:ascii="Arial Narrow" w:hAnsi="Arial Narrow" w:cs="Arial Narrow"/>
          <w:sz w:val="24"/>
          <w:szCs w:val="24"/>
          <w:lang w:eastAsia="ro-RO"/>
        </w:rPr>
        <w:t>și</w:t>
      </w:r>
      <w:r w:rsidRPr="00BA643E">
        <w:rPr>
          <w:rFonts w:ascii="Arial Narrow" w:hAnsi="Arial Narrow" w:cs="Arial Narrow"/>
          <w:b/>
          <w:bCs/>
          <w:sz w:val="24"/>
          <w:szCs w:val="24"/>
          <w:lang w:eastAsia="ro-RO"/>
        </w:rPr>
        <w:t xml:space="preserve"> a certificatului de înscriere de menţiuni</w:t>
      </w:r>
      <w:r w:rsidRPr="00BA643E">
        <w:rPr>
          <w:rFonts w:ascii="Arial Narrow" w:hAnsi="Arial Narrow" w:cs="Arial Narrow"/>
          <w:sz w:val="24"/>
          <w:szCs w:val="24"/>
          <w:lang w:eastAsia="ro-RO"/>
        </w:rPr>
        <w:t xml:space="preserve">, după caz, precum și a </w:t>
      </w:r>
      <w:r w:rsidRPr="00BA643E">
        <w:rPr>
          <w:rFonts w:ascii="Arial Narrow" w:hAnsi="Arial Narrow" w:cs="Arial Narrow"/>
          <w:b/>
          <w:bCs/>
          <w:sz w:val="24"/>
          <w:szCs w:val="24"/>
          <w:lang w:eastAsia="ro-RO"/>
        </w:rPr>
        <w:t xml:space="preserve">certificatelor constatatoare </w:t>
      </w:r>
      <w:r w:rsidRPr="00BA643E">
        <w:rPr>
          <w:rFonts w:ascii="Arial Narrow" w:hAnsi="Arial Narrow" w:cs="Arial Narrow"/>
          <w:sz w:val="24"/>
          <w:szCs w:val="24"/>
          <w:lang w:eastAsia="ro-RO"/>
        </w:rPr>
        <w:t xml:space="preserve">emise în baza declaraţiilor-tip pe propria răspundere, conform Legii nr. </w:t>
      </w:r>
      <w:hyperlink r:id="rId11" w:history="1">
        <w:r w:rsidRPr="00BA643E">
          <w:rPr>
            <w:rFonts w:ascii="Arial Narrow" w:hAnsi="Arial Narrow" w:cs="Arial Narrow"/>
            <w:sz w:val="24"/>
            <w:szCs w:val="24"/>
            <w:lang w:eastAsia="ro-RO"/>
          </w:rPr>
          <w:t>359/2004</w:t>
        </w:r>
      </w:hyperlink>
      <w:r w:rsidRPr="00BA643E">
        <w:rPr>
          <w:rFonts w:ascii="Arial Narrow" w:hAnsi="Arial Narrow" w:cs="Arial Narrow"/>
          <w:sz w:val="24"/>
          <w:szCs w:val="24"/>
          <w:lang w:eastAsia="ro-RO"/>
        </w:rPr>
        <w:t xml:space="preserve">, cu modificările şi completările ulterioare, </w:t>
      </w:r>
      <w:r w:rsidRPr="00BA643E">
        <w:rPr>
          <w:rFonts w:ascii="Arial Narrow" w:hAnsi="Arial Narrow" w:cs="Arial Narrow"/>
          <w:b/>
          <w:bCs/>
          <w:sz w:val="24"/>
          <w:szCs w:val="24"/>
          <w:lang w:eastAsia="ro-RO"/>
        </w:rPr>
        <w:t>şi transmiterea acestor declarații către autorităţile publice competente;</w:t>
      </w:r>
    </w:p>
    <w:p w:rsidR="007E013F" w:rsidRPr="00BA643E" w:rsidRDefault="007E013F" w:rsidP="00C82C9A">
      <w:pPr>
        <w:autoSpaceDE w:val="0"/>
        <w:autoSpaceDN w:val="0"/>
        <w:adjustRightInd w:val="0"/>
        <w:ind w:firstLine="708"/>
        <w:jc w:val="both"/>
        <w:rPr>
          <w:rFonts w:ascii="Arial Narrow" w:hAnsi="Arial Narrow" w:cs="Arial Narrow"/>
          <w:sz w:val="24"/>
          <w:szCs w:val="24"/>
        </w:rPr>
      </w:pPr>
      <w:r w:rsidRPr="00BA643E">
        <w:rPr>
          <w:rFonts w:ascii="Arial Narrow" w:hAnsi="Arial Narrow" w:cs="Arial Narrow"/>
          <w:sz w:val="24"/>
          <w:szCs w:val="24"/>
        </w:rPr>
        <w:t xml:space="preserve">- </w:t>
      </w:r>
      <w:r w:rsidRPr="00BA643E">
        <w:rPr>
          <w:rFonts w:ascii="Arial Narrow" w:hAnsi="Arial Narrow" w:cs="Arial Narrow"/>
          <w:b/>
          <w:bCs/>
          <w:sz w:val="24"/>
          <w:szCs w:val="24"/>
        </w:rPr>
        <w:t>transmiterea</w:t>
      </w:r>
      <w:r w:rsidRPr="00BA643E">
        <w:rPr>
          <w:rFonts w:ascii="Arial Narrow" w:hAnsi="Arial Narrow" w:cs="Arial Narrow"/>
          <w:sz w:val="24"/>
          <w:szCs w:val="24"/>
        </w:rPr>
        <w:t xml:space="preserve"> </w:t>
      </w:r>
      <w:r w:rsidRPr="00BA643E">
        <w:rPr>
          <w:rFonts w:ascii="Arial Narrow" w:hAnsi="Arial Narrow" w:cs="Arial Narrow"/>
          <w:b/>
          <w:bCs/>
          <w:sz w:val="24"/>
          <w:szCs w:val="24"/>
        </w:rPr>
        <w:t>cererilor de înregistrare a documentului care atestă dreptul de folosinţă asupra spaţiului cu destinaţie de sediu social şi de eliberare a certificatului pentru spaţiul cu destinaţie de sediu social alături de actele doveditoare ale dreptului de folosinţă către administraţiile finanţelor publice,</w:t>
      </w:r>
      <w:r w:rsidRPr="00BA643E">
        <w:rPr>
          <w:rFonts w:ascii="Arial Narrow" w:hAnsi="Arial Narrow" w:cs="Arial Narrow"/>
          <w:sz w:val="24"/>
          <w:szCs w:val="24"/>
        </w:rPr>
        <w:t xml:space="preserve"> în vederea emiterii certificatelor pentru spaţiul cu destinaţie de sediu social şi a adeverinţelor privind înregistrarea documentului care atestă dreptul de folosinţă asupra spaţiului cu destinaţie de sediu social.</w:t>
      </w:r>
    </w:p>
    <w:p w:rsidR="007E013F" w:rsidRPr="00BA643E" w:rsidRDefault="007E013F" w:rsidP="00C82C9A">
      <w:pPr>
        <w:autoSpaceDE w:val="0"/>
        <w:autoSpaceDN w:val="0"/>
        <w:adjustRightInd w:val="0"/>
        <w:spacing w:after="0" w:line="240" w:lineRule="auto"/>
        <w:ind w:firstLine="708"/>
        <w:rPr>
          <w:rFonts w:ascii="Arial Narrow" w:hAnsi="Arial Narrow" w:cs="Arial Narrow"/>
          <w:color w:val="000000"/>
          <w:sz w:val="24"/>
          <w:szCs w:val="24"/>
        </w:rPr>
      </w:pPr>
      <w:r w:rsidRPr="00BA643E">
        <w:rPr>
          <w:rFonts w:ascii="Arial Narrow" w:hAnsi="Arial Narrow" w:cs="Arial Narrow"/>
          <w:color w:val="000000"/>
          <w:sz w:val="24"/>
          <w:szCs w:val="24"/>
        </w:rPr>
        <w:t xml:space="preserve">Cât privește </w:t>
      </w:r>
      <w:r w:rsidRPr="00BA643E">
        <w:rPr>
          <w:rFonts w:ascii="Arial Narrow" w:hAnsi="Arial Narrow" w:cs="Arial Narrow"/>
          <w:b/>
          <w:bCs/>
          <w:color w:val="000000"/>
          <w:sz w:val="24"/>
          <w:szCs w:val="24"/>
        </w:rPr>
        <w:t>serviciile publice oferite</w:t>
      </w:r>
      <w:r w:rsidRPr="00BA643E">
        <w:rPr>
          <w:rFonts w:ascii="Arial Narrow" w:hAnsi="Arial Narrow" w:cs="Arial Narrow"/>
          <w:color w:val="000000"/>
          <w:sz w:val="24"/>
          <w:szCs w:val="24"/>
        </w:rPr>
        <w:t xml:space="preserve"> de ONRC, acestea pot fi grupate, în principal, astfel:</w:t>
      </w:r>
    </w:p>
    <w:p w:rsidR="007E013F" w:rsidRPr="00BA643E" w:rsidRDefault="007E013F" w:rsidP="00C82C9A">
      <w:pPr>
        <w:autoSpaceDE w:val="0"/>
        <w:autoSpaceDN w:val="0"/>
        <w:adjustRightInd w:val="0"/>
        <w:spacing w:after="0" w:line="240" w:lineRule="auto"/>
        <w:rPr>
          <w:rFonts w:ascii="Arial Narrow" w:hAnsi="Arial Narrow" w:cs="Arial Narrow"/>
          <w:color w:val="000000"/>
          <w:sz w:val="24"/>
          <w:szCs w:val="24"/>
        </w:rPr>
      </w:pPr>
    </w:p>
    <w:p w:rsidR="007E013F" w:rsidRPr="00BA643E" w:rsidRDefault="007E013F" w:rsidP="00C82C9A">
      <w:pPr>
        <w:numPr>
          <w:ilvl w:val="0"/>
          <w:numId w:val="31"/>
        </w:numPr>
        <w:shd w:val="clear" w:color="auto" w:fill="FFFFFF"/>
        <w:spacing w:after="0" w:line="240" w:lineRule="auto"/>
        <w:jc w:val="both"/>
        <w:rPr>
          <w:rFonts w:ascii="Arial Narrow" w:hAnsi="Arial Narrow" w:cs="Arial Narrow"/>
          <w:color w:val="000000"/>
          <w:sz w:val="24"/>
          <w:szCs w:val="24"/>
        </w:rPr>
      </w:pPr>
      <w:r w:rsidRPr="00BA643E">
        <w:rPr>
          <w:rFonts w:ascii="Arial Narrow" w:hAnsi="Arial Narrow" w:cs="Arial Narrow"/>
          <w:b/>
          <w:bCs/>
          <w:sz w:val="24"/>
          <w:szCs w:val="24"/>
        </w:rPr>
        <w:t>asistență acordată persoanelor interesate pentru înregistrarea în registrul comerțului;</w:t>
      </w:r>
    </w:p>
    <w:p w:rsidR="007E013F" w:rsidRPr="00BA643E" w:rsidRDefault="007E013F" w:rsidP="00C82C9A">
      <w:pPr>
        <w:numPr>
          <w:ilvl w:val="0"/>
          <w:numId w:val="31"/>
        </w:numPr>
        <w:shd w:val="clear" w:color="auto" w:fill="FFFFFF"/>
        <w:spacing w:after="0" w:line="240" w:lineRule="auto"/>
        <w:jc w:val="both"/>
        <w:rPr>
          <w:rFonts w:ascii="Arial Narrow" w:hAnsi="Arial Narrow" w:cs="Arial Narrow"/>
          <w:b/>
          <w:bCs/>
          <w:color w:val="000000"/>
          <w:sz w:val="24"/>
          <w:szCs w:val="24"/>
        </w:rPr>
      </w:pPr>
      <w:r w:rsidRPr="00BA643E">
        <w:rPr>
          <w:rFonts w:ascii="Arial Narrow" w:hAnsi="Arial Narrow" w:cs="Arial Narrow"/>
          <w:b/>
          <w:bCs/>
          <w:color w:val="000000"/>
          <w:sz w:val="24"/>
          <w:szCs w:val="24"/>
        </w:rPr>
        <w:t>înregistrarea în registrul comerțului, furnizarea de informații din registrul comerțului și eliberarea de copii;</w:t>
      </w:r>
    </w:p>
    <w:p w:rsidR="007E013F" w:rsidRPr="00BA643E" w:rsidRDefault="007E013F" w:rsidP="00F45190">
      <w:pPr>
        <w:numPr>
          <w:ilvl w:val="0"/>
          <w:numId w:val="31"/>
        </w:numPr>
        <w:shd w:val="clear" w:color="auto" w:fill="FFFFFF"/>
        <w:autoSpaceDE w:val="0"/>
        <w:autoSpaceDN w:val="0"/>
        <w:adjustRightInd w:val="0"/>
        <w:spacing w:after="0" w:line="240" w:lineRule="auto"/>
        <w:jc w:val="both"/>
        <w:rPr>
          <w:rFonts w:ascii="Arial Narrow" w:hAnsi="Arial Narrow" w:cs="Arial Narrow"/>
          <w:color w:val="000000"/>
          <w:sz w:val="24"/>
          <w:szCs w:val="24"/>
        </w:rPr>
      </w:pPr>
      <w:r w:rsidRPr="00BA643E">
        <w:rPr>
          <w:rFonts w:ascii="Arial Narrow" w:hAnsi="Arial Narrow" w:cs="Arial Narrow"/>
          <w:b/>
          <w:bCs/>
          <w:color w:val="000000"/>
          <w:sz w:val="24"/>
          <w:szCs w:val="24"/>
        </w:rPr>
        <w:t>publicare și furnizare BPI, furnizarea de informații din BPI și eliberarea de copii.</w:t>
      </w:r>
    </w:p>
    <w:p w:rsidR="007E013F" w:rsidRPr="00BA643E" w:rsidRDefault="007E013F" w:rsidP="004940CA">
      <w:pPr>
        <w:pStyle w:val="Titlu1"/>
        <w:spacing w:line="240" w:lineRule="auto"/>
        <w:jc w:val="both"/>
        <w:rPr>
          <w:rFonts w:ascii="Arial Narrow" w:hAnsi="Arial Narrow" w:cs="Arial Narrow"/>
          <w:sz w:val="24"/>
          <w:szCs w:val="24"/>
          <w:lang w:val="ro-RO"/>
        </w:rPr>
      </w:pPr>
      <w:bookmarkStart w:id="20" w:name="_Toc502769131"/>
      <w:bookmarkStart w:id="21" w:name="_Toc513705494"/>
      <w:r w:rsidRPr="00BA643E">
        <w:rPr>
          <w:rFonts w:ascii="Arial Narrow" w:hAnsi="Arial Narrow" w:cs="Arial Narrow"/>
          <w:sz w:val="24"/>
          <w:szCs w:val="24"/>
          <w:lang w:val="ro-RO"/>
        </w:rPr>
        <w:t>Obiectivul achiziţiei</w:t>
      </w:r>
      <w:bookmarkEnd w:id="20"/>
      <w:bookmarkEnd w:id="21"/>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4940CA">
      <w:pPr>
        <w:pStyle w:val="Titlu2"/>
        <w:spacing w:line="240" w:lineRule="auto"/>
        <w:jc w:val="both"/>
        <w:rPr>
          <w:rFonts w:ascii="Arial Narrow" w:hAnsi="Arial Narrow" w:cs="Arial Narrow"/>
          <w:sz w:val="24"/>
          <w:szCs w:val="24"/>
          <w:lang w:val="ro-RO"/>
        </w:rPr>
      </w:pPr>
      <w:bookmarkStart w:id="22" w:name="_Toc502769132"/>
      <w:bookmarkStart w:id="23" w:name="_Toc513705495"/>
      <w:r w:rsidRPr="00BA643E">
        <w:rPr>
          <w:rFonts w:ascii="Arial Narrow" w:hAnsi="Arial Narrow" w:cs="Arial Narrow"/>
          <w:sz w:val="24"/>
          <w:szCs w:val="24"/>
          <w:lang w:val="ro-RO"/>
        </w:rPr>
        <w:t>Obiectivul general</w:t>
      </w:r>
      <w:bookmarkEnd w:id="22"/>
      <w:bookmarkEnd w:id="23"/>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A40041">
      <w:pPr>
        <w:tabs>
          <w:tab w:val="left" w:pos="1905"/>
        </w:tabs>
        <w:spacing w:line="240" w:lineRule="auto"/>
        <w:ind w:firstLine="709"/>
        <w:jc w:val="both"/>
        <w:rPr>
          <w:rFonts w:ascii="Arial Narrow" w:hAnsi="Arial Narrow" w:cs="Arial Narrow"/>
          <w:sz w:val="24"/>
          <w:szCs w:val="24"/>
        </w:rPr>
      </w:pPr>
      <w:r w:rsidRPr="00BA643E">
        <w:rPr>
          <w:rFonts w:ascii="Arial Narrow" w:hAnsi="Arial Narrow" w:cs="Arial Narrow"/>
          <w:b/>
          <w:bCs/>
          <w:sz w:val="24"/>
          <w:szCs w:val="24"/>
        </w:rPr>
        <w:t>Obiectivul general</w:t>
      </w:r>
      <w:r w:rsidRPr="00BA643E">
        <w:rPr>
          <w:rFonts w:ascii="Arial Narrow" w:hAnsi="Arial Narrow" w:cs="Arial Narrow"/>
          <w:sz w:val="24"/>
          <w:szCs w:val="24"/>
        </w:rPr>
        <w:t xml:space="preserve"> al acestui caiet de sarcini îl constituie achiziționarea serviciilor de consultanță și de proiectare specializate necesare pentru întocmirea documentației tehnice care va defini cerințele tehnice specifice cu privire la dotarea cu echipamente și amenajarea unui data center care să poată găzdui în condiții de siguranță și de disponibilitate maximă infrastructura necesară funcționării proiectului „Îmbunătățirea capacității de procesare a datelor și creșterea performanțelor de raportare ale ONRC prin arhitecturi și tehnologii Big Data”.</w:t>
      </w:r>
    </w:p>
    <w:p w:rsidR="007E013F" w:rsidRPr="00BA643E" w:rsidRDefault="007E013F" w:rsidP="00A40041">
      <w:pPr>
        <w:tabs>
          <w:tab w:val="left" w:pos="1905"/>
        </w:tabs>
        <w:spacing w:line="240" w:lineRule="auto"/>
        <w:ind w:firstLine="709"/>
        <w:jc w:val="both"/>
        <w:rPr>
          <w:rFonts w:ascii="Arial Narrow" w:hAnsi="Arial Narrow" w:cs="Arial Narrow"/>
          <w:sz w:val="24"/>
          <w:szCs w:val="24"/>
        </w:rPr>
      </w:pPr>
      <w:r w:rsidRPr="00BA643E">
        <w:rPr>
          <w:rFonts w:ascii="Arial Narrow" w:hAnsi="Arial Narrow" w:cs="Arial Narrow"/>
          <w:sz w:val="24"/>
          <w:szCs w:val="24"/>
        </w:rPr>
        <w:t>Proiectantul contractat va analiza cerințele proiectului și ale ONRC și va elabora documentația tehnică necesară pentru definirea cerințelor și proiectul tehnic pentru dotarea cu echipamente și</w:t>
      </w:r>
      <w:r w:rsidRPr="00BA643E">
        <w:rPr>
          <w:rFonts w:ascii="Arial Narrow" w:hAnsi="Arial Narrow" w:cs="Arial Narrow"/>
          <w:b/>
          <w:bCs/>
          <w:sz w:val="24"/>
          <w:szCs w:val="24"/>
        </w:rPr>
        <w:t xml:space="preserve"> </w:t>
      </w:r>
      <w:r w:rsidRPr="00BA643E">
        <w:rPr>
          <w:rFonts w:ascii="Arial Narrow" w:hAnsi="Arial Narrow" w:cs="Arial Narrow"/>
          <w:sz w:val="24"/>
          <w:szCs w:val="24"/>
        </w:rPr>
        <w:t xml:space="preserve">amenajarea unui spațiu tehnic cu destinația de Data Center. Documentația întocmită va include toate detaliile tehnice necesare în vederea asigurării funcționării echipamentelor în parametrii de siguranță și de securitate privind alimentarea electrica, asigurarea temperaturii </w:t>
      </w:r>
      <w:r w:rsidR="00BA643E" w:rsidRPr="00BA643E">
        <w:rPr>
          <w:rFonts w:ascii="Arial Narrow" w:hAnsi="Arial Narrow" w:cs="Arial Narrow"/>
          <w:sz w:val="24"/>
          <w:szCs w:val="24"/>
        </w:rPr>
        <w:t>ambientale</w:t>
      </w:r>
      <w:r w:rsidRPr="00BA643E">
        <w:rPr>
          <w:rFonts w:ascii="Arial Narrow" w:hAnsi="Arial Narrow" w:cs="Arial Narrow"/>
          <w:sz w:val="24"/>
          <w:szCs w:val="24"/>
        </w:rPr>
        <w:t xml:space="preserve">, modalitatea de distribuție a </w:t>
      </w:r>
      <w:r w:rsidRPr="00BA643E">
        <w:rPr>
          <w:rFonts w:ascii="Arial Narrow" w:hAnsi="Arial Narrow" w:cs="Arial Narrow"/>
          <w:sz w:val="24"/>
          <w:szCs w:val="24"/>
        </w:rPr>
        <w:lastRenderedPageBreak/>
        <w:t>greutății rackurilor etc. Detalii cu privire la conținutul documentației tehnice de proiectare care trebuie elaborată de către proiectant sunt furnizate în secțiunile următoare ale Caietului de Sarcini.</w:t>
      </w:r>
    </w:p>
    <w:p w:rsidR="007E013F" w:rsidRPr="00BA643E" w:rsidRDefault="007E013F" w:rsidP="00A40041">
      <w:pPr>
        <w:tabs>
          <w:tab w:val="left" w:pos="1905"/>
        </w:tabs>
        <w:spacing w:line="240" w:lineRule="auto"/>
        <w:ind w:firstLine="709"/>
        <w:jc w:val="both"/>
        <w:rPr>
          <w:rFonts w:ascii="Arial Narrow" w:hAnsi="Arial Narrow" w:cs="Arial Narrow"/>
          <w:sz w:val="24"/>
          <w:szCs w:val="24"/>
        </w:rPr>
      </w:pPr>
      <w:r w:rsidRPr="00BA643E">
        <w:rPr>
          <w:rFonts w:ascii="Arial Narrow" w:hAnsi="Arial Narrow" w:cs="Arial Narrow"/>
          <w:sz w:val="24"/>
          <w:szCs w:val="24"/>
        </w:rPr>
        <w:t>Caietul de sarcini include atât informații cu privire la situația existentă, cât și cerințe cu privire la activitățile care trebuie derulate de către proiectantul selectat și cerințe cu privire la modalitatea de prezentare a Proiectului Tehnic. De asemenea, sunt prezentate cerințe minimale cu privire la experiența ofertantului și la echipa de proiectare care va fi alocată pentru execuția contractului.</w:t>
      </w:r>
    </w:p>
    <w:p w:rsidR="007E013F" w:rsidRPr="00BA643E" w:rsidRDefault="007E013F" w:rsidP="004940CA">
      <w:pPr>
        <w:tabs>
          <w:tab w:val="left" w:pos="1905"/>
        </w:tabs>
        <w:spacing w:line="240" w:lineRule="auto"/>
        <w:jc w:val="both"/>
        <w:rPr>
          <w:rFonts w:ascii="Arial Narrow" w:hAnsi="Arial Narrow" w:cs="Arial Narrow"/>
          <w:sz w:val="24"/>
          <w:szCs w:val="24"/>
        </w:rPr>
      </w:pPr>
    </w:p>
    <w:p w:rsidR="007E013F" w:rsidRPr="00BA643E" w:rsidRDefault="007E013F" w:rsidP="004940CA">
      <w:pPr>
        <w:pStyle w:val="Titlu2"/>
        <w:spacing w:line="240" w:lineRule="auto"/>
        <w:jc w:val="both"/>
        <w:rPr>
          <w:rFonts w:ascii="Arial Narrow" w:hAnsi="Arial Narrow" w:cs="Arial Narrow"/>
          <w:sz w:val="24"/>
          <w:szCs w:val="24"/>
          <w:lang w:val="ro-RO"/>
        </w:rPr>
      </w:pPr>
      <w:bookmarkStart w:id="24" w:name="_Toc502769133"/>
      <w:bookmarkStart w:id="25" w:name="_Toc513705496"/>
      <w:r w:rsidRPr="00BA643E">
        <w:rPr>
          <w:rFonts w:ascii="Arial Narrow" w:hAnsi="Arial Narrow" w:cs="Arial Narrow"/>
          <w:sz w:val="24"/>
          <w:szCs w:val="24"/>
          <w:lang w:val="ro-RO"/>
        </w:rPr>
        <w:t>Scopul achiziţiei</w:t>
      </w:r>
      <w:bookmarkEnd w:id="24"/>
      <w:bookmarkEnd w:id="25"/>
    </w:p>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A40041">
      <w:pPr>
        <w:overflowPunct w:val="0"/>
        <w:autoSpaceDE w:val="0"/>
        <w:autoSpaceDN w:val="0"/>
        <w:adjustRightInd w:val="0"/>
        <w:spacing w:after="120" w:line="240" w:lineRule="auto"/>
        <w:ind w:firstLine="709"/>
        <w:jc w:val="both"/>
        <w:textAlignment w:val="baseline"/>
        <w:rPr>
          <w:rFonts w:ascii="Arial Narrow" w:hAnsi="Arial Narrow" w:cs="Arial Narrow"/>
          <w:sz w:val="24"/>
          <w:szCs w:val="24"/>
        </w:rPr>
      </w:pPr>
      <w:r w:rsidRPr="00BA643E">
        <w:rPr>
          <w:rFonts w:ascii="Arial Narrow" w:hAnsi="Arial Narrow" w:cs="Arial Narrow"/>
          <w:sz w:val="24"/>
          <w:szCs w:val="24"/>
        </w:rPr>
        <w:t>Oficiul Naţional al Registrului Comerţului este beneficiarul unui Contract de Finanţare pentru proiectul “ Îmbunătățirea capacității de procesare a datelor și creșterea performanțelor de raportare ale ONRC prin arhitecturi și tehnologii Big Data“, prin Programul Operaţional Competitivitate”, Axa Prioritară 2: Tehnologia Informației și Comunicației (TIC) pentru o economie digitală competitivă.</w:t>
      </w:r>
    </w:p>
    <w:p w:rsidR="007E013F" w:rsidRPr="00BA643E" w:rsidRDefault="007E013F" w:rsidP="00A40041">
      <w:pPr>
        <w:overflowPunct w:val="0"/>
        <w:autoSpaceDE w:val="0"/>
        <w:autoSpaceDN w:val="0"/>
        <w:adjustRightInd w:val="0"/>
        <w:spacing w:after="120" w:line="240" w:lineRule="auto"/>
        <w:ind w:firstLine="709"/>
        <w:jc w:val="both"/>
        <w:textAlignment w:val="baseline"/>
        <w:rPr>
          <w:rFonts w:ascii="Arial Narrow" w:hAnsi="Arial Narrow" w:cs="Arial Narrow"/>
          <w:sz w:val="24"/>
          <w:szCs w:val="24"/>
        </w:rPr>
      </w:pPr>
      <w:r w:rsidRPr="00BA643E">
        <w:rPr>
          <w:rFonts w:ascii="Arial Narrow" w:hAnsi="Arial Narrow" w:cs="Arial Narrow"/>
          <w:sz w:val="24"/>
          <w:szCs w:val="24"/>
        </w:rPr>
        <w:t>Proiectul este finanţat din Fondul European de Dezvoltare Regională. Proiectul va fi implementat pe o perioadă de 27 de luni de la semnarea Contractului de Finanţare (29.01.2018-28.04.2020).</w:t>
      </w:r>
    </w:p>
    <w:p w:rsidR="007E013F" w:rsidRPr="00BA643E" w:rsidRDefault="007E013F" w:rsidP="00A40041">
      <w:pPr>
        <w:overflowPunct w:val="0"/>
        <w:autoSpaceDE w:val="0"/>
        <w:autoSpaceDN w:val="0"/>
        <w:adjustRightInd w:val="0"/>
        <w:spacing w:after="120" w:line="240" w:lineRule="auto"/>
        <w:ind w:firstLine="709"/>
        <w:jc w:val="both"/>
        <w:textAlignment w:val="baseline"/>
        <w:rPr>
          <w:rFonts w:ascii="Arial Narrow" w:hAnsi="Arial Narrow" w:cs="Arial Narrow"/>
          <w:sz w:val="24"/>
          <w:szCs w:val="24"/>
        </w:rPr>
      </w:pPr>
      <w:r w:rsidRPr="00BA643E">
        <w:rPr>
          <w:rFonts w:ascii="Arial Narrow" w:hAnsi="Arial Narrow" w:cs="Arial Narrow"/>
          <w:sz w:val="24"/>
          <w:szCs w:val="24"/>
        </w:rPr>
        <w:t>Necesitatea implementării acestui proiect a apărut ca urmare a identificării unor nevoi reale, în vederea îndeplinirii misiunii ONRC de a contribui la dezvoltarea mediului de afaceri din România, prin oferirea de servicii publice de calitate, flexibile şi orientate către nevoile specifice ale solicitanţilor.</w:t>
      </w:r>
    </w:p>
    <w:p w:rsidR="007E013F" w:rsidRPr="00BA643E" w:rsidRDefault="007E013F" w:rsidP="00A40041">
      <w:pPr>
        <w:overflowPunct w:val="0"/>
        <w:autoSpaceDE w:val="0"/>
        <w:autoSpaceDN w:val="0"/>
        <w:adjustRightInd w:val="0"/>
        <w:spacing w:after="120" w:line="240" w:lineRule="auto"/>
        <w:ind w:firstLine="709"/>
        <w:jc w:val="both"/>
        <w:textAlignment w:val="baseline"/>
        <w:rPr>
          <w:rFonts w:ascii="Arial Narrow" w:hAnsi="Arial Narrow" w:cs="Arial Narrow"/>
          <w:sz w:val="24"/>
          <w:szCs w:val="24"/>
        </w:rPr>
      </w:pPr>
      <w:r w:rsidRPr="00BA643E">
        <w:rPr>
          <w:rFonts w:ascii="Arial Narrow" w:hAnsi="Arial Narrow" w:cs="Arial Narrow"/>
          <w:sz w:val="24"/>
          <w:szCs w:val="24"/>
        </w:rPr>
        <w:t>În cadru proiectului se va construi un sistem informatic cu componente hardware și software, care va utiliza tehnologiile de tip Big Data în scopul creșterii capacității de analiză a datelor.</w:t>
      </w:r>
    </w:p>
    <w:p w:rsidR="007E013F" w:rsidRPr="00BA643E" w:rsidRDefault="007E013F" w:rsidP="00DA7B03">
      <w:pPr>
        <w:overflowPunct w:val="0"/>
        <w:autoSpaceDE w:val="0"/>
        <w:autoSpaceDN w:val="0"/>
        <w:adjustRightInd w:val="0"/>
        <w:spacing w:after="120" w:line="240" w:lineRule="auto"/>
        <w:ind w:firstLine="709"/>
        <w:jc w:val="both"/>
        <w:textAlignment w:val="baseline"/>
        <w:rPr>
          <w:rFonts w:ascii="Arial Narrow" w:hAnsi="Arial Narrow" w:cs="Arial Narrow"/>
          <w:sz w:val="24"/>
          <w:szCs w:val="24"/>
        </w:rPr>
      </w:pPr>
      <w:r w:rsidRPr="00BA643E">
        <w:rPr>
          <w:rFonts w:ascii="Arial Narrow" w:hAnsi="Arial Narrow" w:cs="Arial Narrow"/>
          <w:sz w:val="24"/>
          <w:szCs w:val="24"/>
        </w:rPr>
        <w:t>Cea mai mare parte a echipamentelor de procesare centrală și de stocare a datelor care formează infrastructura care va susține funcționarea sistemului informatic vor fi amplasate într-un spațiu dedicat amplasat în clădirea Oficiului Registrului Comerțului de pe lângă Tribunalul București. Acest spațiu are în acest moment o altă destinație și, pentru a putea găzdui echipamentele care vor fi livrate în cadrul proiectului, trebuie dotat cu echipamente și</w:t>
      </w:r>
      <w:r w:rsidRPr="00BA643E">
        <w:rPr>
          <w:rFonts w:ascii="Arial Narrow" w:hAnsi="Arial Narrow" w:cs="Arial Narrow"/>
          <w:b/>
          <w:bCs/>
          <w:sz w:val="24"/>
          <w:szCs w:val="24"/>
        </w:rPr>
        <w:t xml:space="preserve"> </w:t>
      </w:r>
      <w:r w:rsidRPr="00BA643E">
        <w:rPr>
          <w:rFonts w:ascii="Arial Narrow" w:hAnsi="Arial Narrow" w:cs="Arial Narrow"/>
          <w:sz w:val="24"/>
          <w:szCs w:val="24"/>
        </w:rPr>
        <w:t>amenajat conform cerințelor unui „data center” modern.</w:t>
      </w:r>
      <w:bookmarkStart w:id="26" w:name="_Toc347356970"/>
    </w:p>
    <w:p w:rsidR="007E013F" w:rsidRPr="00BA643E" w:rsidRDefault="007E013F" w:rsidP="006D1F25">
      <w:pPr>
        <w:pStyle w:val="Titlu1"/>
        <w:spacing w:line="240" w:lineRule="auto"/>
        <w:jc w:val="both"/>
        <w:rPr>
          <w:rFonts w:ascii="Arial Narrow" w:hAnsi="Arial Narrow" w:cs="Arial Narrow"/>
          <w:sz w:val="24"/>
          <w:szCs w:val="24"/>
          <w:lang w:val="ro-RO"/>
        </w:rPr>
      </w:pPr>
      <w:bookmarkStart w:id="27" w:name="_Toc513705497"/>
      <w:bookmarkEnd w:id="26"/>
      <w:r w:rsidRPr="00BA643E">
        <w:rPr>
          <w:rFonts w:ascii="Arial Narrow" w:hAnsi="Arial Narrow" w:cs="Arial Narrow"/>
          <w:sz w:val="24"/>
          <w:szCs w:val="24"/>
          <w:lang w:val="ro-RO"/>
        </w:rPr>
        <w:t>Informații Generale privind Beneficiarul și serviciile</w:t>
      </w:r>
      <w:bookmarkEnd w:id="27"/>
    </w:p>
    <w:p w:rsidR="007E013F" w:rsidRPr="00BA643E" w:rsidRDefault="007E013F" w:rsidP="002B38DF">
      <w:pPr>
        <w:rPr>
          <w:sz w:val="24"/>
          <w:szCs w:val="24"/>
        </w:rPr>
      </w:pPr>
    </w:p>
    <w:p w:rsidR="007E013F" w:rsidRPr="00BA643E" w:rsidRDefault="007E013F" w:rsidP="006D1F25">
      <w:pPr>
        <w:pStyle w:val="Titlu2"/>
        <w:rPr>
          <w:rFonts w:ascii="Arial Narrow" w:hAnsi="Arial Narrow" w:cs="Arial Narrow"/>
          <w:sz w:val="24"/>
          <w:szCs w:val="24"/>
          <w:lang w:val="ro-RO"/>
        </w:rPr>
      </w:pPr>
      <w:bookmarkStart w:id="28" w:name="_Toc513705498"/>
      <w:r w:rsidRPr="00BA643E">
        <w:rPr>
          <w:rFonts w:ascii="Arial Narrow" w:hAnsi="Arial Narrow" w:cs="Arial Narrow"/>
          <w:sz w:val="24"/>
          <w:szCs w:val="24"/>
          <w:lang w:val="ro-RO"/>
        </w:rPr>
        <w:t>Informații privind Autoritatea Contractantă (Beneficiarul)</w:t>
      </w:r>
      <w:bookmarkEnd w:id="28"/>
    </w:p>
    <w:p w:rsidR="007E013F" w:rsidRPr="00BA643E" w:rsidRDefault="007E013F" w:rsidP="006D1F25">
      <w:pPr>
        <w:spacing w:line="240" w:lineRule="auto"/>
        <w:jc w:val="both"/>
        <w:rPr>
          <w:rFonts w:ascii="Arial Narrow" w:hAnsi="Arial Narrow" w:cs="Arial Narrow"/>
          <w:sz w:val="24"/>
          <w:szCs w:val="24"/>
        </w:rPr>
      </w:pPr>
    </w:p>
    <w:p w:rsidR="007E013F" w:rsidRPr="00BA643E" w:rsidRDefault="007E013F" w:rsidP="00E32AB8">
      <w:pPr>
        <w:numPr>
          <w:ilvl w:val="0"/>
          <w:numId w:val="35"/>
        </w:numPr>
        <w:spacing w:line="240" w:lineRule="auto"/>
        <w:jc w:val="both"/>
        <w:rPr>
          <w:rFonts w:ascii="Arial Narrow" w:hAnsi="Arial Narrow" w:cs="Arial Narrow"/>
          <w:sz w:val="24"/>
          <w:szCs w:val="24"/>
        </w:rPr>
      </w:pPr>
      <w:r w:rsidRPr="00BA643E">
        <w:rPr>
          <w:rFonts w:ascii="Arial Narrow" w:hAnsi="Arial Narrow" w:cs="Arial Narrow"/>
          <w:sz w:val="24"/>
          <w:szCs w:val="24"/>
        </w:rPr>
        <w:t>Denumire: Oficiul Național al Registrului Comerțului</w:t>
      </w:r>
    </w:p>
    <w:p w:rsidR="007E013F" w:rsidRPr="00BA643E" w:rsidRDefault="007E013F" w:rsidP="00E32AB8">
      <w:pPr>
        <w:numPr>
          <w:ilvl w:val="0"/>
          <w:numId w:val="35"/>
        </w:numPr>
        <w:spacing w:line="240" w:lineRule="auto"/>
        <w:jc w:val="both"/>
        <w:rPr>
          <w:rFonts w:ascii="Arial Narrow" w:hAnsi="Arial Narrow" w:cs="Arial Narrow"/>
          <w:sz w:val="24"/>
          <w:szCs w:val="24"/>
        </w:rPr>
      </w:pPr>
      <w:r w:rsidRPr="00BA643E">
        <w:rPr>
          <w:rFonts w:ascii="Arial Narrow" w:hAnsi="Arial Narrow" w:cs="Arial Narrow"/>
          <w:sz w:val="24"/>
          <w:szCs w:val="24"/>
        </w:rPr>
        <w:t>Cod Fiscal: 14942091</w:t>
      </w:r>
    </w:p>
    <w:p w:rsidR="007E013F" w:rsidRPr="00BA643E" w:rsidRDefault="007E013F" w:rsidP="00E32AB8">
      <w:pPr>
        <w:numPr>
          <w:ilvl w:val="0"/>
          <w:numId w:val="35"/>
        </w:numPr>
        <w:spacing w:line="240" w:lineRule="auto"/>
        <w:jc w:val="both"/>
        <w:rPr>
          <w:rFonts w:ascii="Arial Narrow" w:hAnsi="Arial Narrow" w:cs="Arial Narrow"/>
          <w:sz w:val="24"/>
          <w:szCs w:val="24"/>
        </w:rPr>
      </w:pPr>
      <w:r w:rsidRPr="00BA643E">
        <w:rPr>
          <w:rFonts w:ascii="Arial Narrow" w:hAnsi="Arial Narrow" w:cs="Arial Narrow"/>
          <w:sz w:val="24"/>
          <w:szCs w:val="24"/>
        </w:rPr>
        <w:t>Adresa: Bd. Unirii nr.74, Bl.J3b, Tronson II+III, Sector 3, Bucureşti, cod poștal 030837</w:t>
      </w:r>
    </w:p>
    <w:p w:rsidR="007E013F" w:rsidRPr="00BA643E" w:rsidRDefault="007E013F" w:rsidP="00E32AB8">
      <w:pPr>
        <w:numPr>
          <w:ilvl w:val="0"/>
          <w:numId w:val="35"/>
        </w:numPr>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Date de contact: telefon 021.316.08.04, fax 021.316.08.03, email </w:t>
      </w:r>
      <w:hyperlink r:id="rId12" w:history="1">
        <w:r w:rsidRPr="00BA643E">
          <w:rPr>
            <w:rStyle w:val="Hyperlink"/>
            <w:rFonts w:ascii="Arial Narrow" w:hAnsi="Arial Narrow" w:cs="Arial Narrow"/>
            <w:sz w:val="24"/>
            <w:szCs w:val="24"/>
          </w:rPr>
          <w:t>onrc@onrc.ro</w:t>
        </w:r>
      </w:hyperlink>
      <w:r w:rsidRPr="00BA643E">
        <w:rPr>
          <w:rFonts w:ascii="Arial Narrow" w:hAnsi="Arial Narrow" w:cs="Arial Narrow"/>
          <w:sz w:val="24"/>
          <w:szCs w:val="24"/>
        </w:rPr>
        <w:t xml:space="preserve">, web </w:t>
      </w:r>
      <w:hyperlink r:id="rId13" w:history="1">
        <w:r w:rsidRPr="00BA643E">
          <w:rPr>
            <w:rStyle w:val="Hyperlink"/>
            <w:rFonts w:ascii="Arial Narrow" w:hAnsi="Arial Narrow" w:cs="Arial Narrow"/>
            <w:sz w:val="24"/>
            <w:szCs w:val="24"/>
          </w:rPr>
          <w:t>www.onrc.ro</w:t>
        </w:r>
      </w:hyperlink>
      <w:r w:rsidRPr="00BA643E">
        <w:rPr>
          <w:rFonts w:ascii="Arial Narrow" w:hAnsi="Arial Narrow" w:cs="Arial Narrow"/>
          <w:sz w:val="24"/>
          <w:szCs w:val="24"/>
        </w:rPr>
        <w:t xml:space="preserve">  </w:t>
      </w:r>
    </w:p>
    <w:p w:rsidR="007E013F" w:rsidRPr="00BA643E" w:rsidRDefault="007E013F" w:rsidP="006D1F25">
      <w:pPr>
        <w:spacing w:line="240" w:lineRule="auto"/>
        <w:jc w:val="both"/>
        <w:rPr>
          <w:rFonts w:ascii="Arial Narrow" w:hAnsi="Arial Narrow" w:cs="Arial Narrow"/>
          <w:sz w:val="24"/>
          <w:szCs w:val="24"/>
        </w:rPr>
      </w:pPr>
    </w:p>
    <w:p w:rsidR="007E013F" w:rsidRPr="00BA643E" w:rsidRDefault="007E013F" w:rsidP="006D1F25">
      <w:pPr>
        <w:pStyle w:val="Titlu2"/>
        <w:rPr>
          <w:rFonts w:ascii="Arial Narrow" w:hAnsi="Arial Narrow" w:cs="Arial Narrow"/>
          <w:sz w:val="24"/>
          <w:szCs w:val="24"/>
          <w:lang w:val="ro-RO"/>
        </w:rPr>
      </w:pPr>
      <w:bookmarkStart w:id="29" w:name="_Toc513705499"/>
      <w:r w:rsidRPr="00BA643E">
        <w:rPr>
          <w:rFonts w:ascii="Arial Narrow" w:hAnsi="Arial Narrow" w:cs="Arial Narrow"/>
          <w:sz w:val="24"/>
          <w:szCs w:val="24"/>
          <w:lang w:val="ro-RO"/>
        </w:rPr>
        <w:lastRenderedPageBreak/>
        <w:t>Descrierea serviciilor</w:t>
      </w:r>
      <w:bookmarkEnd w:id="29"/>
    </w:p>
    <w:p w:rsidR="007E013F" w:rsidRPr="00BA643E" w:rsidRDefault="007E013F" w:rsidP="006D1F25">
      <w:pPr>
        <w:spacing w:line="240" w:lineRule="auto"/>
        <w:jc w:val="both"/>
        <w:rPr>
          <w:rFonts w:ascii="Arial Narrow" w:hAnsi="Arial Narrow" w:cs="Arial Narrow"/>
          <w:sz w:val="24"/>
          <w:szCs w:val="24"/>
        </w:rPr>
      </w:pPr>
    </w:p>
    <w:p w:rsidR="007E013F" w:rsidRPr="00BA643E" w:rsidRDefault="007E013F" w:rsidP="003F6064">
      <w:pPr>
        <w:spacing w:line="240" w:lineRule="auto"/>
        <w:jc w:val="both"/>
        <w:rPr>
          <w:rFonts w:ascii="Arial Narrow" w:hAnsi="Arial Narrow" w:cs="Arial Narrow"/>
          <w:b/>
          <w:bCs/>
          <w:sz w:val="24"/>
          <w:szCs w:val="24"/>
        </w:rPr>
      </w:pPr>
      <w:r w:rsidRPr="00BA643E">
        <w:rPr>
          <w:rFonts w:ascii="Arial Narrow" w:hAnsi="Arial Narrow" w:cs="Arial Narrow"/>
          <w:sz w:val="24"/>
          <w:szCs w:val="24"/>
        </w:rPr>
        <w:t>Firma selectată va fi responsabilă pentru întocmirea documentației Proiect tehnic (PTh) cu detalii standard de execuție pentru următoarele specialități:</w:t>
      </w:r>
    </w:p>
    <w:p w:rsidR="007E013F" w:rsidRPr="00BA643E" w:rsidRDefault="007E013F" w:rsidP="00E32AB8">
      <w:pPr>
        <w:numPr>
          <w:ilvl w:val="0"/>
          <w:numId w:val="36"/>
        </w:numPr>
        <w:spacing w:line="240" w:lineRule="auto"/>
        <w:jc w:val="both"/>
        <w:rPr>
          <w:rFonts w:ascii="Arial Narrow" w:hAnsi="Arial Narrow" w:cs="Arial Narrow"/>
          <w:sz w:val="24"/>
          <w:szCs w:val="24"/>
        </w:rPr>
      </w:pPr>
      <w:r w:rsidRPr="00BA643E">
        <w:rPr>
          <w:rFonts w:ascii="Arial Narrow" w:hAnsi="Arial Narrow" w:cs="Arial Narrow"/>
          <w:sz w:val="24"/>
          <w:szCs w:val="24"/>
        </w:rPr>
        <w:t>Arhitectură (compartimentare, amenajări interioare, pardoseală tehnologică etc.);</w:t>
      </w:r>
    </w:p>
    <w:p w:rsidR="007E013F" w:rsidRPr="00BA643E" w:rsidRDefault="007E013F" w:rsidP="00E32AB8">
      <w:pPr>
        <w:numPr>
          <w:ilvl w:val="0"/>
          <w:numId w:val="36"/>
        </w:numPr>
        <w:spacing w:line="240" w:lineRule="auto"/>
        <w:jc w:val="both"/>
        <w:rPr>
          <w:rFonts w:ascii="Arial Narrow" w:hAnsi="Arial Narrow" w:cs="Arial Narrow"/>
          <w:sz w:val="24"/>
          <w:szCs w:val="24"/>
        </w:rPr>
      </w:pPr>
      <w:r w:rsidRPr="00BA643E">
        <w:rPr>
          <w:rFonts w:ascii="Arial Narrow" w:hAnsi="Arial Narrow" w:cs="Arial Narrow"/>
          <w:sz w:val="24"/>
          <w:szCs w:val="24"/>
        </w:rPr>
        <w:t>Instalații MEP (instalații de electroalimentare, de ventilație și de climatizare, sanitare);</w:t>
      </w:r>
    </w:p>
    <w:p w:rsidR="007E013F" w:rsidRPr="00BA643E" w:rsidRDefault="007E013F" w:rsidP="00E32AB8">
      <w:pPr>
        <w:numPr>
          <w:ilvl w:val="0"/>
          <w:numId w:val="36"/>
        </w:numPr>
        <w:spacing w:line="240" w:lineRule="auto"/>
        <w:jc w:val="both"/>
        <w:rPr>
          <w:rFonts w:ascii="Arial Narrow" w:hAnsi="Arial Narrow" w:cs="Arial Narrow"/>
          <w:sz w:val="24"/>
          <w:szCs w:val="24"/>
        </w:rPr>
      </w:pPr>
      <w:r w:rsidRPr="00BA643E">
        <w:rPr>
          <w:rFonts w:ascii="Arial Narrow" w:hAnsi="Arial Narrow" w:cs="Arial Narrow"/>
          <w:sz w:val="24"/>
          <w:szCs w:val="24"/>
        </w:rPr>
        <w:t>Curenți slabi: securitate la incendiu (detecție și stingere), control acces și alarmare la tentativa de efracție</w:t>
      </w:r>
      <w:r w:rsidR="00DF41A5" w:rsidRPr="00BA643E">
        <w:rPr>
          <w:rFonts w:ascii="Arial Narrow" w:hAnsi="Arial Narrow" w:cs="Arial Narrow"/>
          <w:sz w:val="24"/>
          <w:szCs w:val="24"/>
        </w:rPr>
        <w:t>, sistem de c</w:t>
      </w:r>
      <w:r w:rsidRPr="00BA643E">
        <w:rPr>
          <w:rFonts w:ascii="Arial Narrow" w:hAnsi="Arial Narrow" w:cs="Arial Narrow"/>
          <w:sz w:val="24"/>
          <w:szCs w:val="24"/>
        </w:rPr>
        <w:t>ablare structurată pentru comunicații de voce/date.</w:t>
      </w:r>
    </w:p>
    <w:p w:rsidR="007E013F" w:rsidRPr="00BA643E" w:rsidRDefault="007E013F" w:rsidP="00F45190">
      <w:pPr>
        <w:spacing w:line="240" w:lineRule="auto"/>
        <w:jc w:val="both"/>
        <w:rPr>
          <w:rFonts w:ascii="Arial Narrow" w:hAnsi="Arial Narrow" w:cs="Arial Narrow"/>
          <w:sz w:val="24"/>
          <w:szCs w:val="24"/>
        </w:rPr>
      </w:pPr>
    </w:p>
    <w:p w:rsidR="007E013F" w:rsidRPr="00BA643E" w:rsidRDefault="007E013F" w:rsidP="006D1F25">
      <w:pPr>
        <w:pStyle w:val="Titlu2"/>
        <w:rPr>
          <w:rFonts w:ascii="Arial Narrow" w:hAnsi="Arial Narrow" w:cs="Arial Narrow"/>
          <w:sz w:val="24"/>
          <w:szCs w:val="24"/>
          <w:lang w:val="ro-RO"/>
        </w:rPr>
      </w:pPr>
      <w:bookmarkStart w:id="30" w:name="_Toc513705500"/>
      <w:r w:rsidRPr="00BA643E">
        <w:rPr>
          <w:rFonts w:ascii="Arial Narrow" w:hAnsi="Arial Narrow" w:cs="Arial Narrow"/>
          <w:sz w:val="24"/>
          <w:szCs w:val="24"/>
          <w:lang w:val="ro-RO"/>
        </w:rPr>
        <w:t>Amplasarea spațiului care face obiectul proiectului</w:t>
      </w:r>
      <w:bookmarkEnd w:id="30"/>
    </w:p>
    <w:p w:rsidR="007E013F" w:rsidRPr="00BA643E" w:rsidRDefault="007E013F" w:rsidP="006D1F25">
      <w:pPr>
        <w:rPr>
          <w:rFonts w:ascii="Arial Narrow" w:hAnsi="Arial Narrow" w:cs="Arial Narrow"/>
          <w:sz w:val="24"/>
          <w:szCs w:val="24"/>
        </w:rPr>
      </w:pPr>
    </w:p>
    <w:p w:rsidR="007E013F" w:rsidRPr="00BA643E" w:rsidRDefault="007E013F" w:rsidP="00E32AB8">
      <w:pPr>
        <w:numPr>
          <w:ilvl w:val="0"/>
          <w:numId w:val="37"/>
        </w:numPr>
        <w:spacing w:after="120" w:line="240" w:lineRule="auto"/>
        <w:jc w:val="both"/>
        <w:rPr>
          <w:rFonts w:ascii="Arial Narrow" w:hAnsi="Arial Narrow" w:cs="Arial Narrow"/>
          <w:sz w:val="24"/>
          <w:szCs w:val="24"/>
        </w:rPr>
      </w:pPr>
      <w:r w:rsidRPr="00BA643E">
        <w:rPr>
          <w:rFonts w:ascii="Arial Narrow" w:hAnsi="Arial Narrow" w:cs="Arial Narrow"/>
          <w:sz w:val="24"/>
          <w:szCs w:val="24"/>
        </w:rPr>
        <w:t>Spațiul cu destinația viitoare de Data Center este situat în încăperea nr. 9, conform plan anexat, din clădirea care găzduiește sediul Oficiului Registrului Comerțului de pe lângă Tribunalul București. Adresa: Bucureşti, Intrarea Sectorului nr. 1, sect.3, Cod poștal: 030353</w:t>
      </w:r>
    </w:p>
    <w:p w:rsidR="007E013F" w:rsidRPr="00BA643E" w:rsidRDefault="007E013F" w:rsidP="004940CA">
      <w:pPr>
        <w:pStyle w:val="Titlu1"/>
        <w:spacing w:line="240" w:lineRule="auto"/>
        <w:jc w:val="both"/>
        <w:rPr>
          <w:rFonts w:ascii="Arial Narrow" w:hAnsi="Arial Narrow" w:cs="Arial Narrow"/>
          <w:sz w:val="24"/>
          <w:szCs w:val="24"/>
          <w:lang w:val="ro-RO"/>
        </w:rPr>
      </w:pPr>
      <w:bookmarkStart w:id="31" w:name="_Toc513705501"/>
      <w:r w:rsidRPr="00BA643E">
        <w:rPr>
          <w:rFonts w:ascii="Arial Narrow" w:hAnsi="Arial Narrow" w:cs="Arial Narrow"/>
          <w:sz w:val="24"/>
          <w:szCs w:val="24"/>
          <w:lang w:val="ro-RO"/>
        </w:rPr>
        <w:t>Tema de proiectare</w:t>
      </w:r>
      <w:bookmarkEnd w:id="31"/>
    </w:p>
    <w:p w:rsidR="007E013F" w:rsidRPr="00BA643E" w:rsidRDefault="007E013F" w:rsidP="004940CA">
      <w:pPr>
        <w:spacing w:after="0" w:line="240" w:lineRule="auto"/>
        <w:jc w:val="both"/>
        <w:rPr>
          <w:rFonts w:ascii="Arial Narrow" w:hAnsi="Arial Narrow" w:cs="Arial Narrow"/>
          <w:sz w:val="24"/>
          <w:szCs w:val="24"/>
        </w:rPr>
      </w:pPr>
    </w:p>
    <w:p w:rsidR="007E013F" w:rsidRPr="00BA643E" w:rsidRDefault="007E013F" w:rsidP="004940CA">
      <w:pPr>
        <w:autoSpaceDE w:val="0"/>
        <w:autoSpaceDN w:val="0"/>
        <w:adjustRightInd w:val="0"/>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Prestatorul va asigura o echipa formată din </w:t>
      </w:r>
      <w:r w:rsidR="00BA643E" w:rsidRPr="00BA643E">
        <w:rPr>
          <w:rFonts w:ascii="Arial Narrow" w:hAnsi="Arial Narrow" w:cs="Arial Narrow"/>
          <w:sz w:val="24"/>
          <w:szCs w:val="24"/>
        </w:rPr>
        <w:t>experții</w:t>
      </w:r>
      <w:r w:rsidRPr="00BA643E">
        <w:rPr>
          <w:rFonts w:ascii="Arial Narrow" w:hAnsi="Arial Narrow" w:cs="Arial Narrow"/>
          <w:sz w:val="24"/>
          <w:szCs w:val="24"/>
        </w:rPr>
        <w:t xml:space="preserve">  </w:t>
      </w:r>
      <w:r w:rsidR="00BA643E" w:rsidRPr="00BA643E">
        <w:rPr>
          <w:rFonts w:ascii="Arial Narrow" w:hAnsi="Arial Narrow" w:cs="Arial Narrow"/>
          <w:sz w:val="24"/>
          <w:szCs w:val="24"/>
        </w:rPr>
        <w:t>solicitați</w:t>
      </w:r>
      <w:r w:rsidRPr="00BA643E">
        <w:rPr>
          <w:rFonts w:ascii="Arial Narrow" w:hAnsi="Arial Narrow" w:cs="Arial Narrow"/>
          <w:sz w:val="24"/>
          <w:szCs w:val="24"/>
        </w:rPr>
        <w:t xml:space="preserve"> care vor fi responsabili de realizarea activităţilor din cadrul contractului in conformitate cu </w:t>
      </w:r>
      <w:r w:rsidR="00BA643E" w:rsidRPr="00BA643E">
        <w:rPr>
          <w:rFonts w:ascii="Arial Narrow" w:hAnsi="Arial Narrow" w:cs="Arial Narrow"/>
          <w:sz w:val="24"/>
          <w:szCs w:val="24"/>
        </w:rPr>
        <w:t>cerințele</w:t>
      </w:r>
      <w:r w:rsidRPr="00BA643E">
        <w:rPr>
          <w:rFonts w:ascii="Arial Narrow" w:hAnsi="Arial Narrow" w:cs="Arial Narrow"/>
          <w:sz w:val="24"/>
          <w:szCs w:val="24"/>
        </w:rPr>
        <w:t xml:space="preserve"> beneficiarului. </w:t>
      </w:r>
    </w:p>
    <w:p w:rsidR="007E013F" w:rsidRPr="00BA643E" w:rsidRDefault="00BA643E" w:rsidP="004940CA">
      <w:pPr>
        <w:autoSpaceDE w:val="0"/>
        <w:autoSpaceDN w:val="0"/>
        <w:adjustRightInd w:val="0"/>
        <w:spacing w:line="240" w:lineRule="auto"/>
        <w:jc w:val="both"/>
        <w:rPr>
          <w:rFonts w:ascii="Arial Narrow" w:hAnsi="Arial Narrow" w:cs="Arial Narrow"/>
          <w:sz w:val="24"/>
          <w:szCs w:val="24"/>
        </w:rPr>
      </w:pPr>
      <w:r w:rsidRPr="00BA643E">
        <w:rPr>
          <w:rFonts w:ascii="Arial Narrow" w:hAnsi="Arial Narrow" w:cs="Arial Narrow"/>
          <w:sz w:val="24"/>
          <w:szCs w:val="24"/>
        </w:rPr>
        <w:t>Experții</w:t>
      </w:r>
      <w:r w:rsidR="007E013F" w:rsidRPr="00BA643E">
        <w:rPr>
          <w:rFonts w:ascii="Arial Narrow" w:hAnsi="Arial Narrow" w:cs="Arial Narrow"/>
          <w:sz w:val="24"/>
          <w:szCs w:val="24"/>
        </w:rPr>
        <w:t xml:space="preserve"> </w:t>
      </w:r>
      <w:r w:rsidRPr="00BA643E">
        <w:rPr>
          <w:rFonts w:ascii="Arial Narrow" w:hAnsi="Arial Narrow" w:cs="Arial Narrow"/>
          <w:sz w:val="24"/>
          <w:szCs w:val="24"/>
        </w:rPr>
        <w:t>solicitați</w:t>
      </w:r>
      <w:r w:rsidR="007E013F" w:rsidRPr="00BA643E">
        <w:rPr>
          <w:rFonts w:ascii="Arial Narrow" w:hAnsi="Arial Narrow" w:cs="Arial Narrow"/>
          <w:sz w:val="24"/>
          <w:szCs w:val="24"/>
        </w:rPr>
        <w:t xml:space="preserve">, precum si </w:t>
      </w:r>
      <w:r w:rsidRPr="00BA643E">
        <w:rPr>
          <w:rFonts w:ascii="Arial Narrow" w:hAnsi="Arial Narrow" w:cs="Arial Narrow"/>
          <w:sz w:val="24"/>
          <w:szCs w:val="24"/>
        </w:rPr>
        <w:t>responsabilitățile</w:t>
      </w:r>
      <w:r w:rsidR="007E013F" w:rsidRPr="00BA643E">
        <w:rPr>
          <w:rFonts w:ascii="Arial Narrow" w:hAnsi="Arial Narrow" w:cs="Arial Narrow"/>
          <w:sz w:val="24"/>
          <w:szCs w:val="24"/>
        </w:rPr>
        <w:t xml:space="preserve"> acestora pe parcursul </w:t>
      </w:r>
      <w:r w:rsidRPr="00BA643E">
        <w:rPr>
          <w:rFonts w:ascii="Arial Narrow" w:hAnsi="Arial Narrow" w:cs="Arial Narrow"/>
          <w:sz w:val="24"/>
          <w:szCs w:val="24"/>
        </w:rPr>
        <w:t>derulării</w:t>
      </w:r>
      <w:r w:rsidR="007E013F" w:rsidRPr="00BA643E">
        <w:rPr>
          <w:rFonts w:ascii="Arial Narrow" w:hAnsi="Arial Narrow" w:cs="Arial Narrow"/>
          <w:sz w:val="24"/>
          <w:szCs w:val="24"/>
        </w:rPr>
        <w:t xml:space="preserve"> contractului sunt prezentate in capitolul 5 din prezentul caiet de sarcini.</w:t>
      </w:r>
    </w:p>
    <w:p w:rsidR="007E013F" w:rsidRPr="00BA643E" w:rsidRDefault="007E013F" w:rsidP="004940CA">
      <w:pPr>
        <w:autoSpaceDE w:val="0"/>
        <w:autoSpaceDN w:val="0"/>
        <w:adjustRightInd w:val="0"/>
        <w:spacing w:line="240" w:lineRule="auto"/>
        <w:jc w:val="both"/>
        <w:rPr>
          <w:rFonts w:ascii="Arial Narrow" w:hAnsi="Arial Narrow" w:cs="Arial Narrow"/>
          <w:sz w:val="24"/>
          <w:szCs w:val="24"/>
        </w:rPr>
      </w:pPr>
    </w:p>
    <w:p w:rsidR="007E013F" w:rsidRPr="00BA643E" w:rsidRDefault="007E013F" w:rsidP="004940CA">
      <w:pPr>
        <w:pStyle w:val="Titlu2"/>
        <w:spacing w:after="240" w:line="240" w:lineRule="auto"/>
        <w:ind w:hanging="718"/>
        <w:jc w:val="both"/>
        <w:rPr>
          <w:rFonts w:ascii="Arial Narrow" w:hAnsi="Arial Narrow" w:cs="Arial Narrow"/>
          <w:sz w:val="24"/>
          <w:szCs w:val="24"/>
          <w:lang w:val="ro-RO"/>
        </w:rPr>
      </w:pPr>
      <w:bookmarkStart w:id="32" w:name="_Toc513705502"/>
      <w:bookmarkStart w:id="33" w:name="_Hlk502824242"/>
      <w:r w:rsidRPr="00BA643E">
        <w:rPr>
          <w:rFonts w:ascii="Arial Narrow" w:hAnsi="Arial Narrow" w:cs="Arial Narrow"/>
          <w:sz w:val="24"/>
          <w:szCs w:val="24"/>
          <w:lang w:val="ro-RO"/>
        </w:rPr>
        <w:t>Cerințe tehnice și funcționale</w:t>
      </w:r>
      <w:bookmarkEnd w:id="32"/>
    </w:p>
    <w:p w:rsidR="007E013F" w:rsidRPr="00BA643E" w:rsidRDefault="007E013F" w:rsidP="00BB17F9">
      <w:pPr>
        <w:spacing w:before="240" w:after="0" w:line="240" w:lineRule="auto"/>
        <w:jc w:val="both"/>
        <w:rPr>
          <w:rFonts w:ascii="Arial Narrow" w:hAnsi="Arial Narrow" w:cs="Arial Narrow"/>
          <w:b/>
          <w:bCs/>
          <w:sz w:val="24"/>
          <w:szCs w:val="24"/>
        </w:rPr>
      </w:pPr>
      <w:bookmarkStart w:id="34" w:name="_Hlk504167640"/>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Spațiul care urmează să fie dotat cu echipamente și amenajat în baza proiectului tehnic elaborat de către ofertantul selectat va fi utilizat pentru găzduirea rack-urilor cu echipamente care vor fi livrate în cadrul proiectului menționat în cadrul secțiunii 1 a Caietului de Sarcini. Pentru asigurarea sustenabilității investiției, proiectul tehnic realizat va avea în vedere posibilitatea de extindere ulterioară a data center-ului prin amplasarea în cadrul acestuia a unui număr suplimentar de rack-uri.</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Spațiul cu destinația DATA CENTER se va dota cu echipamente și</w:t>
      </w:r>
      <w:r w:rsidRPr="00BA643E">
        <w:rPr>
          <w:rFonts w:ascii="Arial Narrow" w:hAnsi="Arial Narrow" w:cs="Arial Narrow"/>
          <w:b/>
          <w:bCs/>
          <w:sz w:val="24"/>
          <w:szCs w:val="24"/>
        </w:rPr>
        <w:t xml:space="preserve"> </w:t>
      </w:r>
      <w:r w:rsidRPr="00BA643E">
        <w:rPr>
          <w:rFonts w:ascii="Arial Narrow" w:hAnsi="Arial Narrow" w:cs="Arial Narrow"/>
          <w:sz w:val="24"/>
          <w:szCs w:val="24"/>
        </w:rPr>
        <w:t>amenaja corespunzător din punct de vedere al asigurării compatibilității cu specificațiile de arhitectura, rezistență, al alimentării cu energie electrică, al necesarului de răcire și de securitate.</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Suprafața spațiului care urmează să fie amenajat este de aprox. 81 mp. Acest spațiu va fi compartimentat în două încăperi, astfel:</w:t>
      </w:r>
    </w:p>
    <w:p w:rsidR="007E013F" w:rsidRPr="00BA643E" w:rsidRDefault="007E013F" w:rsidP="00E32AB8">
      <w:pPr>
        <w:numPr>
          <w:ilvl w:val="0"/>
          <w:numId w:val="38"/>
        </w:num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lastRenderedPageBreak/>
        <w:t>o încăpere pentru birourile administratorilor</w:t>
      </w:r>
    </w:p>
    <w:p w:rsidR="007E013F" w:rsidRPr="00BA643E" w:rsidRDefault="007E013F" w:rsidP="00E32AB8">
      <w:pPr>
        <w:numPr>
          <w:ilvl w:val="0"/>
          <w:numId w:val="38"/>
        </w:num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o încăpere pentru amplasarea rack-urilor cu echipamente</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Numărul inițial de rack-uri 42U (600x1000) care vor fi amplasate în data center: 5 bucăți.</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Data center-ul va fi proiectat astfel încât să permită extinderea facilă (din punct de vedere al alimentării, răcirii și amplasării) pentru a putea acomoda în viitor cel puțin 12 rackuri.</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Puterea instalată inițială cerută pentru funcționarea DATA CENTER-ului, echipat cu 5 rack-uri: 50 kW.</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Capacitate de răcire inițială estimată (pentru 5 rackuri):  2 X 75000 BTU/h.</w:t>
      </w:r>
    </w:p>
    <w:p w:rsidR="007E013F" w:rsidRPr="00BA643E" w:rsidRDefault="007E013F" w:rsidP="00221B4C">
      <w:pPr>
        <w:spacing w:before="240" w:after="0" w:line="240" w:lineRule="auto"/>
        <w:jc w:val="both"/>
        <w:rPr>
          <w:rFonts w:ascii="Arial Narrow" w:hAnsi="Arial Narrow" w:cs="Arial Narrow"/>
          <w:sz w:val="24"/>
          <w:szCs w:val="24"/>
        </w:rPr>
      </w:pPr>
      <w:r w:rsidRPr="00BA643E">
        <w:rPr>
          <w:rFonts w:ascii="Arial Narrow" w:hAnsi="Arial Narrow" w:cs="Arial Narrow"/>
          <w:sz w:val="24"/>
          <w:szCs w:val="24"/>
        </w:rPr>
        <w:t>Dimensionarea exactă a necesarului de alimentare cu energie electrică și a capacității de răcire se va realiza de către proiectant în baza discuțiilor cu beneficiarul, a analizei cerințelor prezente și a estimării nevoilor viitoare ale acestuia.</w:t>
      </w:r>
    </w:p>
    <w:bookmarkEnd w:id="34"/>
    <w:p w:rsidR="007E013F" w:rsidRPr="00BA643E" w:rsidRDefault="007E013F" w:rsidP="004940CA">
      <w:pPr>
        <w:spacing w:line="240" w:lineRule="auto"/>
        <w:jc w:val="both"/>
        <w:rPr>
          <w:rFonts w:ascii="Arial Narrow" w:hAnsi="Arial Narrow" w:cs="Arial Narrow"/>
          <w:sz w:val="24"/>
          <w:szCs w:val="24"/>
        </w:rPr>
      </w:pPr>
    </w:p>
    <w:p w:rsidR="007E013F" w:rsidRPr="00BA643E" w:rsidRDefault="007E013F" w:rsidP="004940CA">
      <w:pPr>
        <w:pStyle w:val="Titlu2"/>
        <w:spacing w:line="240" w:lineRule="auto"/>
        <w:ind w:hanging="718"/>
        <w:jc w:val="both"/>
        <w:rPr>
          <w:rFonts w:ascii="Arial Narrow" w:hAnsi="Arial Narrow" w:cs="Arial Narrow"/>
          <w:sz w:val="24"/>
          <w:szCs w:val="24"/>
          <w:lang w:val="ro-RO"/>
        </w:rPr>
      </w:pPr>
      <w:bookmarkStart w:id="35" w:name="_Toc513705503"/>
      <w:r w:rsidRPr="00BA643E">
        <w:rPr>
          <w:rFonts w:ascii="Arial Narrow" w:hAnsi="Arial Narrow" w:cs="Arial Narrow"/>
          <w:sz w:val="24"/>
          <w:szCs w:val="24"/>
          <w:lang w:val="ro-RO"/>
        </w:rPr>
        <w:t>Cadrul legal și de reglementare pentru proiectare</w:t>
      </w:r>
      <w:bookmarkEnd w:id="35"/>
    </w:p>
    <w:p w:rsidR="007E013F" w:rsidRPr="00BA643E" w:rsidRDefault="007E013F" w:rsidP="00372D13">
      <w:pPr>
        <w:rPr>
          <w:rFonts w:ascii="Arial Narrow" w:hAnsi="Arial Narrow" w:cs="Arial Narrow"/>
          <w:sz w:val="24"/>
          <w:szCs w:val="24"/>
        </w:rPr>
      </w:pPr>
    </w:p>
    <w:p w:rsidR="007E013F" w:rsidRPr="00BA643E" w:rsidRDefault="007E013F" w:rsidP="00B40C5B">
      <w:pPr>
        <w:jc w:val="both"/>
        <w:rPr>
          <w:rFonts w:ascii="Arial Narrow" w:hAnsi="Arial Narrow" w:cs="Arial Narrow"/>
          <w:sz w:val="24"/>
          <w:szCs w:val="24"/>
        </w:rPr>
      </w:pPr>
      <w:r w:rsidRPr="00BA643E">
        <w:rPr>
          <w:rFonts w:ascii="Arial Narrow" w:hAnsi="Arial Narrow" w:cs="Arial Narrow"/>
          <w:sz w:val="24"/>
          <w:szCs w:val="24"/>
        </w:rPr>
        <w:t>Elaborarea documentației tehnice (PTh) se va face având la baza cadrul legal existent în România la data elaborării proiectului, care include (fără limitare) următoarele:</w:t>
      </w:r>
    </w:p>
    <w:p w:rsidR="007E013F" w:rsidRPr="00BA643E" w:rsidRDefault="007E013F" w:rsidP="00E32AB8">
      <w:pPr>
        <w:numPr>
          <w:ilvl w:val="0"/>
          <w:numId w:val="39"/>
        </w:numPr>
        <w:jc w:val="both"/>
        <w:rPr>
          <w:rFonts w:ascii="Arial Narrow" w:hAnsi="Arial Narrow" w:cs="Arial Narrow"/>
          <w:sz w:val="24"/>
          <w:szCs w:val="24"/>
        </w:rPr>
      </w:pPr>
      <w:r w:rsidRPr="00BA643E">
        <w:rPr>
          <w:rFonts w:ascii="Arial Narrow" w:hAnsi="Arial Narrow" w:cs="Arial Narrow"/>
          <w:sz w:val="24"/>
          <w:szCs w:val="24"/>
        </w:rPr>
        <w:t>Legea nr. 10/1995 privind calitatea în construcții, republicată, cu modificările și completările ulterioare;</w:t>
      </w:r>
    </w:p>
    <w:p w:rsidR="007E013F" w:rsidRPr="00BA643E" w:rsidRDefault="007E013F" w:rsidP="00E32AB8">
      <w:pPr>
        <w:numPr>
          <w:ilvl w:val="0"/>
          <w:numId w:val="39"/>
        </w:numPr>
        <w:jc w:val="both"/>
        <w:rPr>
          <w:rFonts w:ascii="Arial Narrow" w:hAnsi="Arial Narrow" w:cs="Arial Narrow"/>
          <w:sz w:val="24"/>
          <w:szCs w:val="24"/>
        </w:rPr>
      </w:pPr>
      <w:r w:rsidRPr="00BA643E">
        <w:rPr>
          <w:rFonts w:ascii="Arial Narrow" w:hAnsi="Arial Narrow" w:cs="Arial Narrow"/>
          <w:sz w:val="24"/>
          <w:szCs w:val="24"/>
        </w:rPr>
        <w:t>Legea nr. 50/1991, privind autorizarea lucrărilor de construcții, republicată, cu modificările și completările ulterioare;</w:t>
      </w:r>
    </w:p>
    <w:p w:rsidR="007E013F" w:rsidRPr="00BA643E" w:rsidRDefault="007E013F" w:rsidP="00E32AB8">
      <w:pPr>
        <w:numPr>
          <w:ilvl w:val="0"/>
          <w:numId w:val="39"/>
        </w:numPr>
        <w:jc w:val="both"/>
        <w:rPr>
          <w:rFonts w:ascii="Arial Narrow" w:hAnsi="Arial Narrow" w:cs="Arial Narrow"/>
          <w:sz w:val="24"/>
          <w:szCs w:val="24"/>
        </w:rPr>
      </w:pPr>
      <w:r w:rsidRPr="00BA643E">
        <w:rPr>
          <w:rFonts w:ascii="Arial Narrow" w:hAnsi="Arial Narrow" w:cs="Arial Narrow"/>
          <w:sz w:val="24"/>
          <w:szCs w:val="24"/>
        </w:rPr>
        <w:t>Legea nr. 307/2006, privind apărarea împotriva incendiilor, cu modificările și completările ulterioare;</w:t>
      </w:r>
    </w:p>
    <w:p w:rsidR="007E013F" w:rsidRPr="00BA643E" w:rsidRDefault="007E013F" w:rsidP="00E32AB8">
      <w:pPr>
        <w:numPr>
          <w:ilvl w:val="0"/>
          <w:numId w:val="39"/>
        </w:numPr>
        <w:jc w:val="both"/>
        <w:rPr>
          <w:rFonts w:ascii="Arial Narrow" w:hAnsi="Arial Narrow" w:cs="Arial Narrow"/>
          <w:sz w:val="24"/>
          <w:szCs w:val="24"/>
        </w:rPr>
      </w:pPr>
      <w:r w:rsidRPr="00BA643E">
        <w:rPr>
          <w:rFonts w:ascii="Arial Narrow" w:hAnsi="Arial Narrow" w:cs="Arial Narrow"/>
          <w:sz w:val="24"/>
          <w:szCs w:val="24"/>
        </w:rPr>
        <w:t>Ordin nr. 129/2016, privind aprobarea Normelor metodologice privind avizarea și autorizarea de securitate la incendiu și protecție civilă;</w:t>
      </w:r>
    </w:p>
    <w:p w:rsidR="007E013F" w:rsidRPr="00BA643E" w:rsidRDefault="007E013F" w:rsidP="00EC0793">
      <w:pPr>
        <w:jc w:val="both"/>
        <w:rPr>
          <w:rFonts w:ascii="Arial Narrow" w:hAnsi="Arial Narrow" w:cs="Arial Narrow"/>
          <w:sz w:val="24"/>
          <w:szCs w:val="24"/>
        </w:rPr>
      </w:pPr>
      <w:r w:rsidRPr="00BA643E">
        <w:rPr>
          <w:rFonts w:ascii="Arial Narrow" w:hAnsi="Arial Narrow" w:cs="Arial Narrow"/>
          <w:sz w:val="24"/>
          <w:szCs w:val="24"/>
        </w:rPr>
        <w:t>Toate fazele de proiectare vor fi verificate și aprobate de verificatori de proiecte pe specialități, acreditați MLPTL. După verificare, proiectele pe specialități vor fi ștampilate și semnate de verificatori și vor fi predate împreună cu referatele de verificare.</w:t>
      </w:r>
    </w:p>
    <w:p w:rsidR="007E013F" w:rsidRPr="00BA643E" w:rsidRDefault="007E013F" w:rsidP="00B40C5B">
      <w:pPr>
        <w:jc w:val="both"/>
        <w:rPr>
          <w:rFonts w:ascii="Arial Narrow" w:hAnsi="Arial Narrow" w:cs="Arial Narrow"/>
          <w:sz w:val="24"/>
          <w:szCs w:val="24"/>
        </w:rPr>
      </w:pPr>
      <w:r w:rsidRPr="00BA643E">
        <w:rPr>
          <w:rFonts w:ascii="Arial Narrow" w:hAnsi="Arial Narrow" w:cs="Arial Narrow"/>
          <w:sz w:val="24"/>
          <w:szCs w:val="24"/>
        </w:rPr>
        <w:t>Elaborarea proiectului tehnic se va realiza de asemenea cu respectarea normelor specifice proiectării infrastructurilor de tip DATA CENTER, care includ (fără limitare):</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t>J-STD-607A Commercial Building Grounding and Bonding Requirements for Telecomunications. Standardul specifică structura uniformă de împământare și legări la masă.</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lastRenderedPageBreak/>
        <w:t>ISO/IEC 11801 Generic Cabling for Customer premises. Standardul specifică un sistem de cablare generic independent de aplicație, capabil să suporte o gama largă de aplicații. Standardul propune o schemă flexibilă de cablare, astfel încât modificările ulterioare să fie ușor și economic de realizat.</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t>BS EN 62040 Specification for UPS Systems.</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t>BS EN 62040-1-1 UPS Safety Requirements.</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t>IEC 60529 Degrees of Protection Provided by Enclosures.</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t>EN 61000 Electromagnetic Compatibility Standard.</w:t>
      </w:r>
    </w:p>
    <w:p w:rsidR="007E013F" w:rsidRPr="00BA643E" w:rsidRDefault="007E013F" w:rsidP="00E32AB8">
      <w:pPr>
        <w:numPr>
          <w:ilvl w:val="0"/>
          <w:numId w:val="40"/>
        </w:numPr>
        <w:jc w:val="both"/>
        <w:rPr>
          <w:rFonts w:ascii="Arial Narrow" w:hAnsi="Arial Narrow" w:cs="Arial Narrow"/>
          <w:sz w:val="24"/>
          <w:szCs w:val="24"/>
        </w:rPr>
      </w:pPr>
      <w:r w:rsidRPr="00BA643E">
        <w:rPr>
          <w:rFonts w:ascii="Arial Narrow" w:hAnsi="Arial Narrow" w:cs="Arial Narrow"/>
          <w:sz w:val="24"/>
          <w:szCs w:val="24"/>
        </w:rPr>
        <w:t>ANSI/TIA – 942. Centrul de date va fi proiectat și implementat conform clasificării TIER 2, asigurând o redundanță de siguranță conform standardului.</w:t>
      </w:r>
    </w:p>
    <w:p w:rsidR="007E013F" w:rsidRPr="00BA643E" w:rsidRDefault="007E013F" w:rsidP="00B40C5B">
      <w:pPr>
        <w:jc w:val="both"/>
        <w:rPr>
          <w:rFonts w:ascii="Arial Narrow" w:hAnsi="Arial Narrow" w:cs="Arial Narrow"/>
          <w:b/>
          <w:bCs/>
          <w:sz w:val="24"/>
          <w:szCs w:val="24"/>
        </w:rPr>
      </w:pPr>
    </w:p>
    <w:p w:rsidR="007E013F" w:rsidRPr="00BA643E" w:rsidRDefault="007E013F" w:rsidP="00B40C5B">
      <w:pPr>
        <w:jc w:val="both"/>
        <w:rPr>
          <w:rFonts w:ascii="Arial Narrow" w:hAnsi="Arial Narrow" w:cs="Arial Narrow"/>
          <w:sz w:val="24"/>
          <w:szCs w:val="24"/>
        </w:rPr>
      </w:pPr>
      <w:r w:rsidRPr="00BA643E">
        <w:rPr>
          <w:rFonts w:ascii="Arial Narrow" w:hAnsi="Arial Narrow" w:cs="Arial Narrow"/>
          <w:sz w:val="24"/>
          <w:szCs w:val="24"/>
        </w:rPr>
        <w:t>Alte cerințe privind proiectarea:</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Expertiză tehnică privind siguranța structurii de rezistență a spațului în zona de montare a echipamentelor cu gabarit mare, precum și soluții tehnice / recomandări necesare pentru amenajarea spațului.</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Sistemele electrice și mecanice (ventilație/climatizare) vor fi proiectate astfel încât să asigure optimizarea consumurilor energetice. În cadrul proiectului se vor prezenta simulări funcționale ale soluției de răcire adoptate. Se va avea în vedere adoptarea unei soluții tehnice de răcire prin realizarea unui culoar rece.</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Soluțiile tehnice adoptate trebuie să fie flexibile, să asigure modularitate constructivă și funcțională. Soluția proiectată va oferi posibilitatea dezvoltării etapizate a centrului de date, instalarea de rack-uri suplimentare cu echipamente, creșterea capacitații de răcire cu reutilizarea integrală a echipamentelor deja instalate și fără a opri echipamentele IT si mecanice aflate deja în funcționare.</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Sistemele de securitate fizică (incendiu, control acces, antiefracție) vor fi astfel proiectate și dimensionate încât să respecte specificațiile Standardului ANSI/TIA – 942 și legislația românească în domeniu.</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Pentru pereți și ușile de acces se va asigura rezistența la foc F60, minim.</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Prin sistemul de construire a pereților se vor asigura izolarea termică și bariere de vapori.</w:t>
      </w:r>
    </w:p>
    <w:p w:rsidR="007E013F" w:rsidRPr="00BA643E" w:rsidRDefault="007E013F" w:rsidP="00E32AB8">
      <w:pPr>
        <w:numPr>
          <w:ilvl w:val="0"/>
          <w:numId w:val="41"/>
        </w:numPr>
        <w:jc w:val="both"/>
        <w:rPr>
          <w:rFonts w:ascii="Arial Narrow" w:hAnsi="Arial Narrow" w:cs="Arial Narrow"/>
          <w:sz w:val="24"/>
          <w:szCs w:val="24"/>
        </w:rPr>
      </w:pPr>
      <w:r w:rsidRPr="00BA643E">
        <w:rPr>
          <w:rFonts w:ascii="Arial Narrow" w:hAnsi="Arial Narrow" w:cs="Arial Narrow"/>
          <w:sz w:val="24"/>
          <w:szCs w:val="24"/>
        </w:rPr>
        <w:t>Pereții și placa de beton de sub pardoseala tehnologică se vor proteja cu vopsele specifice, antistatice.</w:t>
      </w:r>
    </w:p>
    <w:p w:rsidR="007E013F" w:rsidRPr="00BA643E" w:rsidRDefault="007E013F" w:rsidP="00A71ECB">
      <w:pPr>
        <w:pStyle w:val="Titlu1"/>
        <w:spacing w:line="240" w:lineRule="auto"/>
        <w:jc w:val="both"/>
        <w:rPr>
          <w:rFonts w:ascii="Arial Narrow" w:hAnsi="Arial Narrow" w:cs="Arial Narrow"/>
          <w:sz w:val="24"/>
          <w:szCs w:val="24"/>
          <w:lang w:val="ro-RO"/>
        </w:rPr>
      </w:pPr>
      <w:bookmarkStart w:id="36" w:name="_Toc513705504"/>
      <w:r w:rsidRPr="00BA643E">
        <w:rPr>
          <w:rFonts w:ascii="Arial Narrow" w:hAnsi="Arial Narrow" w:cs="Arial Narrow"/>
          <w:sz w:val="24"/>
          <w:szCs w:val="24"/>
          <w:lang w:val="ro-RO"/>
        </w:rPr>
        <w:t>Cerințe privind personalul de specialitate (experți cheie)</w:t>
      </w:r>
      <w:bookmarkEnd w:id="36"/>
    </w:p>
    <w:p w:rsidR="007E013F" w:rsidRPr="00BA643E" w:rsidRDefault="007E013F" w:rsidP="00A71ECB">
      <w:pPr>
        <w:spacing w:after="0" w:line="240" w:lineRule="auto"/>
        <w:jc w:val="both"/>
        <w:rPr>
          <w:rFonts w:ascii="Arial Narrow" w:hAnsi="Arial Narrow" w:cs="Arial Narrow"/>
          <w:sz w:val="24"/>
          <w:szCs w:val="24"/>
        </w:rPr>
      </w:pPr>
    </w:p>
    <w:p w:rsidR="007E013F" w:rsidRPr="00BA643E" w:rsidRDefault="007E013F" w:rsidP="00A71ECB">
      <w:pPr>
        <w:spacing w:line="240" w:lineRule="auto"/>
        <w:jc w:val="both"/>
        <w:rPr>
          <w:rFonts w:ascii="Arial Narrow" w:hAnsi="Arial Narrow" w:cs="Arial Narrow"/>
          <w:b/>
          <w:bCs/>
          <w:sz w:val="24"/>
          <w:szCs w:val="24"/>
        </w:rPr>
      </w:pPr>
      <w:r w:rsidRPr="00BA643E">
        <w:rPr>
          <w:rFonts w:ascii="Arial Narrow" w:hAnsi="Arial Narrow" w:cs="Arial Narrow"/>
          <w:sz w:val="24"/>
          <w:szCs w:val="24"/>
        </w:rPr>
        <w:lastRenderedPageBreak/>
        <w:t>Prestatorul va asigura personal de specialitate (experți cheie) pentru elaborarea proiectelor pe specialități, astfel:</w:t>
      </w:r>
    </w:p>
    <w:p w:rsidR="007E013F" w:rsidRPr="00BA643E" w:rsidRDefault="007E013F" w:rsidP="00E32AB8">
      <w:pPr>
        <w:numPr>
          <w:ilvl w:val="0"/>
          <w:numId w:val="42"/>
        </w:numPr>
        <w:spacing w:line="240" w:lineRule="auto"/>
        <w:jc w:val="both"/>
        <w:rPr>
          <w:rFonts w:ascii="Arial Narrow" w:hAnsi="Arial Narrow" w:cs="Arial Narrow"/>
          <w:b/>
          <w:bCs/>
          <w:sz w:val="24"/>
          <w:szCs w:val="24"/>
        </w:rPr>
      </w:pPr>
      <w:r w:rsidRPr="00BA643E">
        <w:rPr>
          <w:rFonts w:ascii="Arial Narrow" w:hAnsi="Arial Narrow" w:cs="Arial Narrow"/>
          <w:sz w:val="24"/>
          <w:szCs w:val="24"/>
        </w:rPr>
        <w:t>Arhitect coordonator, acreditat de Uniunea Arhitecților. Va avea rol de Proiectant Șef în elaborarea proiectului.</w:t>
      </w:r>
    </w:p>
    <w:p w:rsidR="007E013F" w:rsidRPr="00BA643E" w:rsidRDefault="007E013F" w:rsidP="00E32AB8">
      <w:pPr>
        <w:numPr>
          <w:ilvl w:val="0"/>
          <w:numId w:val="42"/>
        </w:numPr>
        <w:spacing w:line="240" w:lineRule="auto"/>
        <w:jc w:val="both"/>
        <w:rPr>
          <w:rFonts w:ascii="Arial Narrow" w:hAnsi="Arial Narrow" w:cs="Arial Narrow"/>
          <w:b/>
          <w:bCs/>
          <w:sz w:val="24"/>
          <w:szCs w:val="24"/>
        </w:rPr>
      </w:pPr>
      <w:r w:rsidRPr="00BA643E">
        <w:rPr>
          <w:rFonts w:ascii="Arial Narrow" w:hAnsi="Arial Narrow" w:cs="Arial Narrow"/>
          <w:sz w:val="24"/>
          <w:szCs w:val="24"/>
        </w:rPr>
        <w:t>Inginer structuri acreditat;</w:t>
      </w:r>
    </w:p>
    <w:p w:rsidR="007E013F" w:rsidRPr="00BA643E" w:rsidRDefault="007E013F" w:rsidP="00E32AB8">
      <w:pPr>
        <w:numPr>
          <w:ilvl w:val="0"/>
          <w:numId w:val="42"/>
        </w:numPr>
        <w:spacing w:line="240" w:lineRule="auto"/>
        <w:jc w:val="both"/>
        <w:rPr>
          <w:rFonts w:ascii="Arial Narrow" w:hAnsi="Arial Narrow" w:cs="Arial Narrow"/>
          <w:b/>
          <w:bCs/>
          <w:sz w:val="24"/>
          <w:szCs w:val="24"/>
        </w:rPr>
      </w:pPr>
      <w:r w:rsidRPr="00BA643E">
        <w:rPr>
          <w:rFonts w:ascii="Arial Narrow" w:hAnsi="Arial Narrow" w:cs="Arial Narrow"/>
          <w:sz w:val="24"/>
          <w:szCs w:val="24"/>
        </w:rPr>
        <w:t>Inginer instalații electroalimentare acreditat;</w:t>
      </w:r>
    </w:p>
    <w:p w:rsidR="007E013F" w:rsidRPr="00BA643E" w:rsidRDefault="007E013F" w:rsidP="00E32AB8">
      <w:pPr>
        <w:numPr>
          <w:ilvl w:val="0"/>
          <w:numId w:val="42"/>
        </w:numPr>
        <w:spacing w:line="240" w:lineRule="auto"/>
        <w:jc w:val="both"/>
        <w:rPr>
          <w:rFonts w:ascii="Arial Narrow" w:hAnsi="Arial Narrow" w:cs="Arial Narrow"/>
          <w:b/>
          <w:bCs/>
          <w:sz w:val="24"/>
          <w:szCs w:val="24"/>
        </w:rPr>
      </w:pPr>
      <w:r w:rsidRPr="00BA643E">
        <w:rPr>
          <w:rFonts w:ascii="Arial Narrow" w:hAnsi="Arial Narrow" w:cs="Arial Narrow"/>
          <w:sz w:val="24"/>
          <w:szCs w:val="24"/>
        </w:rPr>
        <w:t>Inginer specialist instalații de ventilație și climatizare (HVAC);</w:t>
      </w:r>
    </w:p>
    <w:p w:rsidR="007E013F" w:rsidRPr="00BA643E" w:rsidRDefault="007E013F" w:rsidP="00E32AB8">
      <w:pPr>
        <w:numPr>
          <w:ilvl w:val="0"/>
          <w:numId w:val="42"/>
        </w:numPr>
        <w:spacing w:line="240" w:lineRule="auto"/>
        <w:jc w:val="both"/>
        <w:rPr>
          <w:rFonts w:ascii="Arial Narrow" w:hAnsi="Arial Narrow" w:cs="Arial Narrow"/>
          <w:b/>
          <w:bCs/>
          <w:sz w:val="24"/>
          <w:szCs w:val="24"/>
        </w:rPr>
      </w:pPr>
      <w:r w:rsidRPr="00BA643E">
        <w:rPr>
          <w:rFonts w:ascii="Arial Narrow" w:hAnsi="Arial Narrow" w:cs="Arial Narrow"/>
          <w:sz w:val="24"/>
          <w:szCs w:val="24"/>
        </w:rPr>
        <w:t>Inginer proiectant specialist, acreditat conform legislației romanești pentru proiectarea sistemelor de securitate la incendiu;</w:t>
      </w:r>
    </w:p>
    <w:p w:rsidR="007E013F" w:rsidRPr="00BA643E" w:rsidRDefault="007E013F" w:rsidP="00E32AB8">
      <w:pPr>
        <w:numPr>
          <w:ilvl w:val="0"/>
          <w:numId w:val="42"/>
        </w:numPr>
        <w:spacing w:line="240" w:lineRule="auto"/>
        <w:jc w:val="both"/>
        <w:rPr>
          <w:rFonts w:ascii="Arial Narrow" w:hAnsi="Arial Narrow" w:cs="Arial Narrow"/>
          <w:b/>
          <w:bCs/>
          <w:sz w:val="24"/>
          <w:szCs w:val="24"/>
        </w:rPr>
      </w:pPr>
      <w:r w:rsidRPr="00BA643E">
        <w:rPr>
          <w:rFonts w:ascii="Arial Narrow" w:hAnsi="Arial Narrow" w:cs="Arial Narrow"/>
          <w:sz w:val="24"/>
          <w:szCs w:val="24"/>
        </w:rPr>
        <w:t>Inginer proiectant specialist, acreditat pentru proiectarea sistemelor de securitate privind controlul accesului și protecția antiefracție.</w:t>
      </w:r>
    </w:p>
    <w:p w:rsidR="007E013F" w:rsidRPr="00BA643E" w:rsidRDefault="007E013F" w:rsidP="00E32AB8">
      <w:pPr>
        <w:numPr>
          <w:ilvl w:val="0"/>
          <w:numId w:val="42"/>
        </w:numPr>
        <w:spacing w:line="240" w:lineRule="auto"/>
        <w:jc w:val="both"/>
        <w:rPr>
          <w:rFonts w:ascii="Arial Narrow" w:hAnsi="Arial Narrow" w:cs="Arial Narrow"/>
          <w:sz w:val="24"/>
          <w:szCs w:val="24"/>
        </w:rPr>
      </w:pPr>
      <w:r w:rsidRPr="00BA643E">
        <w:rPr>
          <w:rFonts w:ascii="Arial Narrow" w:hAnsi="Arial Narrow" w:cs="Arial Narrow"/>
          <w:sz w:val="24"/>
          <w:szCs w:val="24"/>
        </w:rPr>
        <w:t>Personal acreditat Uptime Institute cu specialitățile ATS (Accredited Tier Specialist) și respectiv ATD (Accredited Tier Designer)  sau echivalent.</w:t>
      </w:r>
    </w:p>
    <w:p w:rsidR="007E013F" w:rsidRPr="00BA643E" w:rsidRDefault="007E013F" w:rsidP="00A71ECB">
      <w:pPr>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Oferta tehnică va identifica explicit personalul ofertat și va cuprinde </w:t>
      </w:r>
      <w:r w:rsidRPr="00BA643E">
        <w:rPr>
          <w:rFonts w:ascii="Arial Narrow" w:hAnsi="Arial Narrow" w:cs="Arial Narrow"/>
          <w:b/>
          <w:bCs/>
          <w:sz w:val="24"/>
          <w:szCs w:val="24"/>
        </w:rPr>
        <w:t>CV și copii ale documentelor care dovedesc pregătirea profesională și acreditările pentru fiecare membru al echipei</w:t>
      </w:r>
      <w:r w:rsidRPr="00BA643E">
        <w:rPr>
          <w:rFonts w:ascii="Arial Narrow" w:hAnsi="Arial Narrow" w:cs="Arial Narrow"/>
          <w:sz w:val="24"/>
          <w:szCs w:val="24"/>
        </w:rPr>
        <w:t>. Este obligatorie alocarea și prezentarea personalului solicitat prin caietul de sarcini, sub sancțiunea respingerii ofertei.</w:t>
      </w:r>
    </w:p>
    <w:p w:rsidR="007E013F" w:rsidRPr="00BA643E" w:rsidRDefault="007E013F" w:rsidP="00A71ECB">
      <w:pPr>
        <w:spacing w:line="240" w:lineRule="auto"/>
        <w:jc w:val="both"/>
        <w:rPr>
          <w:rFonts w:ascii="Arial Narrow" w:hAnsi="Arial Narrow" w:cs="Arial Narrow"/>
          <w:sz w:val="24"/>
          <w:szCs w:val="24"/>
        </w:rPr>
      </w:pPr>
      <w:r w:rsidRPr="00BA643E">
        <w:rPr>
          <w:rFonts w:ascii="Arial Narrow" w:hAnsi="Arial Narrow" w:cs="Arial Narrow"/>
          <w:sz w:val="24"/>
          <w:szCs w:val="24"/>
        </w:rPr>
        <w:t xml:space="preserve">Propunerea tehnică va fi elaborată </w:t>
      </w:r>
      <w:r w:rsidRPr="00BA643E">
        <w:rPr>
          <w:rFonts w:ascii="Arial Narrow" w:hAnsi="Arial Narrow" w:cs="Arial Narrow"/>
          <w:color w:val="000000"/>
          <w:sz w:val="24"/>
          <w:szCs w:val="24"/>
        </w:rPr>
        <w:t xml:space="preserve">astfel încât să rezulte că sunt îndeplinite în totalitate cerinţele aferente caietului de sarcini. Propunerea tehnică trebuie să </w:t>
      </w:r>
      <w:r w:rsidRPr="00BA643E">
        <w:rPr>
          <w:rFonts w:ascii="Arial Narrow" w:hAnsi="Arial Narrow" w:cs="Arial Narrow"/>
          <w:sz w:val="24"/>
          <w:szCs w:val="24"/>
        </w:rPr>
        <w:t>reflecte asumarea de către ofertant a tuturor cerinţelor si obligaţiilor prevăzute în caietul de sarcini.</w:t>
      </w:r>
    </w:p>
    <w:p w:rsidR="007E013F" w:rsidRPr="00BA643E" w:rsidRDefault="007E013F" w:rsidP="00A71ECB">
      <w:pPr>
        <w:pStyle w:val="Titlu1"/>
        <w:spacing w:line="240" w:lineRule="auto"/>
        <w:jc w:val="both"/>
        <w:rPr>
          <w:rFonts w:ascii="Arial Narrow" w:hAnsi="Arial Narrow" w:cs="Arial Narrow"/>
          <w:sz w:val="24"/>
          <w:szCs w:val="24"/>
          <w:lang w:val="ro-RO"/>
        </w:rPr>
      </w:pPr>
      <w:bookmarkStart w:id="37" w:name="_Toc513705505"/>
      <w:r w:rsidRPr="00BA643E">
        <w:rPr>
          <w:rFonts w:ascii="Arial Narrow" w:hAnsi="Arial Narrow" w:cs="Arial Narrow"/>
          <w:sz w:val="24"/>
          <w:szCs w:val="24"/>
          <w:lang w:val="ro-RO"/>
        </w:rPr>
        <w:t>Cerințe privind prestarea serviciilor</w:t>
      </w:r>
      <w:bookmarkEnd w:id="37"/>
    </w:p>
    <w:p w:rsidR="007E013F" w:rsidRPr="00BA643E" w:rsidRDefault="007E013F" w:rsidP="00A71ECB">
      <w:pPr>
        <w:spacing w:after="0" w:line="240" w:lineRule="auto"/>
        <w:jc w:val="both"/>
        <w:rPr>
          <w:rFonts w:ascii="Arial Narrow" w:hAnsi="Arial Narrow" w:cs="Arial Narrow"/>
          <w:sz w:val="24"/>
          <w:szCs w:val="24"/>
        </w:rPr>
      </w:pPr>
    </w:p>
    <w:p w:rsidR="007E013F" w:rsidRPr="00BA643E" w:rsidRDefault="007E013F" w:rsidP="00A71ECB">
      <w:pPr>
        <w:jc w:val="both"/>
        <w:rPr>
          <w:rFonts w:ascii="Arial Narrow" w:hAnsi="Arial Narrow" w:cs="Arial Narrow"/>
          <w:sz w:val="24"/>
          <w:szCs w:val="24"/>
        </w:rPr>
      </w:pPr>
      <w:r w:rsidRPr="00BA643E">
        <w:rPr>
          <w:rFonts w:ascii="Arial Narrow" w:hAnsi="Arial Narrow" w:cs="Arial Narrow"/>
          <w:sz w:val="24"/>
          <w:szCs w:val="24"/>
        </w:rPr>
        <w:t>Serviciile de proiectare se vor presta în două etape, conform descrierii următoare și se vor finaliza cu o documentație descriptivă și desenată care va cuprinde în mod minimal detaliile prezentate în continuare:</w:t>
      </w:r>
    </w:p>
    <w:p w:rsidR="007E013F" w:rsidRPr="00BA643E" w:rsidRDefault="007E013F" w:rsidP="00A71ECB">
      <w:pPr>
        <w:jc w:val="both"/>
        <w:rPr>
          <w:rFonts w:ascii="Arial Narrow" w:hAnsi="Arial Narrow" w:cs="Arial Narrow"/>
          <w:sz w:val="24"/>
          <w:szCs w:val="24"/>
        </w:rPr>
      </w:pPr>
    </w:p>
    <w:p w:rsidR="007E013F" w:rsidRPr="00BA643E" w:rsidRDefault="007E013F" w:rsidP="00A71ECB">
      <w:pPr>
        <w:pStyle w:val="Titlu2"/>
        <w:spacing w:after="240" w:line="240" w:lineRule="auto"/>
        <w:ind w:hanging="718"/>
        <w:jc w:val="both"/>
        <w:rPr>
          <w:rFonts w:ascii="Arial Narrow" w:hAnsi="Arial Narrow" w:cs="Arial Narrow"/>
          <w:sz w:val="24"/>
          <w:szCs w:val="24"/>
          <w:lang w:val="ro-RO"/>
        </w:rPr>
      </w:pPr>
      <w:bookmarkStart w:id="38" w:name="_Toc513705506"/>
      <w:r w:rsidRPr="00BA643E">
        <w:rPr>
          <w:rFonts w:ascii="Arial Narrow" w:hAnsi="Arial Narrow" w:cs="Arial Narrow"/>
          <w:sz w:val="24"/>
          <w:szCs w:val="24"/>
          <w:lang w:val="ro-RO"/>
        </w:rPr>
        <w:t>Etapa I</w:t>
      </w:r>
      <w:bookmarkEnd w:id="38"/>
    </w:p>
    <w:p w:rsidR="007E013F" w:rsidRPr="00BA643E" w:rsidRDefault="007E013F" w:rsidP="00A71ECB">
      <w:pPr>
        <w:jc w:val="both"/>
        <w:rPr>
          <w:rFonts w:ascii="Arial Narrow" w:hAnsi="Arial Narrow" w:cs="Arial Narrow"/>
          <w:sz w:val="24"/>
          <w:szCs w:val="24"/>
        </w:rPr>
      </w:pPr>
      <w:r w:rsidRPr="00BA643E">
        <w:rPr>
          <w:rFonts w:ascii="Arial Narrow" w:hAnsi="Arial Narrow" w:cs="Arial Narrow"/>
          <w:sz w:val="24"/>
          <w:szCs w:val="24"/>
        </w:rPr>
        <w:t>În cadrul acestei etape se va întocmi Proiectul tehnic (Pth) cu detalii standard de execuție pentru fiecare specialitate. Proiectul tehnic se va întocmi în urma discuțiilor de analiză care se vor derula cu personalul tehnic al Beneficiarului, în cadrul cărora se vor discuta constrângerile de proiectare și alternativele tehnice posibile.</w:t>
      </w:r>
    </w:p>
    <w:p w:rsidR="007E013F" w:rsidRPr="00BA643E" w:rsidRDefault="007E013F" w:rsidP="00A71ECB">
      <w:pPr>
        <w:jc w:val="both"/>
        <w:rPr>
          <w:rFonts w:ascii="Arial Narrow" w:hAnsi="Arial Narrow" w:cs="Arial Narrow"/>
          <w:sz w:val="24"/>
          <w:szCs w:val="24"/>
        </w:rPr>
      </w:pPr>
      <w:r w:rsidRPr="00BA643E">
        <w:rPr>
          <w:rFonts w:ascii="Arial Narrow" w:hAnsi="Arial Narrow" w:cs="Arial Narrow"/>
          <w:sz w:val="24"/>
          <w:szCs w:val="24"/>
        </w:rPr>
        <w:t>Documentația de proiectare elaborată va cuprinde o parte desenată și o parte descriptivă, cu următoarele tipuri de informații:</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Planșe desenate arhitectură, structură de rezistență, instalații, inclusiv detalii de execuție.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tablouri electrice electroalimentare.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lastRenderedPageBreak/>
        <w:t>Scheme de distribuție și circuite electrice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de iluminat general, iluminat de siguranță;</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distribuție prize circuite normale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distribuție alimentare securizata Rack-uri etc.</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si detalii detecție și alarmare incendiu;</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stingere incendiu;</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control acces și protecție antiefracție și inundație;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și detalii sisteme de cablare structurată pentru transmisii voce/date;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Scheme distribuție echipamente de răcire, inclusive descriere;</w:t>
      </w:r>
    </w:p>
    <w:p w:rsidR="007E013F" w:rsidRPr="00BA643E" w:rsidRDefault="007E013F" w:rsidP="00E32AB8">
      <w:pPr>
        <w:numPr>
          <w:ilvl w:val="0"/>
          <w:numId w:val="43"/>
        </w:numPr>
        <w:jc w:val="both"/>
        <w:rPr>
          <w:rFonts w:ascii="Arial Narrow" w:hAnsi="Arial Narrow" w:cs="Arial Narrow"/>
          <w:sz w:val="24"/>
          <w:szCs w:val="24"/>
        </w:rPr>
      </w:pPr>
      <w:r w:rsidRPr="00BA643E">
        <w:rPr>
          <w:rFonts w:ascii="Arial Narrow" w:hAnsi="Arial Narrow" w:cs="Arial Narrow"/>
          <w:sz w:val="24"/>
          <w:szCs w:val="24"/>
        </w:rPr>
        <w:t xml:space="preserve">Scheme podea tehnică și </w:t>
      </w:r>
      <w:r w:rsidR="00BA643E" w:rsidRPr="00BA643E">
        <w:rPr>
          <w:rFonts w:ascii="Arial Narrow" w:hAnsi="Arial Narrow" w:cs="Arial Narrow"/>
          <w:sz w:val="24"/>
          <w:szCs w:val="24"/>
        </w:rPr>
        <w:t>amendări</w:t>
      </w:r>
      <w:r w:rsidRPr="00BA643E">
        <w:rPr>
          <w:rFonts w:ascii="Arial Narrow" w:hAnsi="Arial Narrow" w:cs="Arial Narrow"/>
          <w:sz w:val="24"/>
          <w:szCs w:val="24"/>
        </w:rPr>
        <w:t>.</w:t>
      </w:r>
    </w:p>
    <w:p w:rsidR="007E013F" w:rsidRPr="00BA643E" w:rsidRDefault="007E013F" w:rsidP="00A71ECB">
      <w:pPr>
        <w:jc w:val="both"/>
        <w:rPr>
          <w:rFonts w:ascii="Arial Narrow" w:hAnsi="Arial Narrow" w:cs="Arial Narrow"/>
          <w:sz w:val="24"/>
          <w:szCs w:val="24"/>
        </w:rPr>
      </w:pPr>
      <w:r w:rsidRPr="00BA643E">
        <w:rPr>
          <w:rFonts w:ascii="Arial Narrow" w:hAnsi="Arial Narrow" w:cs="Arial Narrow"/>
          <w:sz w:val="24"/>
          <w:szCs w:val="24"/>
        </w:rPr>
        <w:t>Documentația scrisă va include de asemenea:</w:t>
      </w:r>
    </w:p>
    <w:p w:rsidR="007E013F" w:rsidRPr="00BA643E" w:rsidRDefault="007E013F" w:rsidP="00E32AB8">
      <w:pPr>
        <w:numPr>
          <w:ilvl w:val="0"/>
          <w:numId w:val="44"/>
        </w:numPr>
        <w:jc w:val="both"/>
        <w:rPr>
          <w:rFonts w:ascii="Arial Narrow" w:hAnsi="Arial Narrow" w:cs="Arial Narrow"/>
          <w:sz w:val="24"/>
          <w:szCs w:val="24"/>
        </w:rPr>
      </w:pPr>
      <w:r w:rsidRPr="00BA643E">
        <w:rPr>
          <w:rFonts w:ascii="Arial Narrow" w:hAnsi="Arial Narrow" w:cs="Arial Narrow"/>
          <w:sz w:val="24"/>
          <w:szCs w:val="24"/>
        </w:rPr>
        <w:t>Liste de materiale, antemăsurători;</w:t>
      </w:r>
    </w:p>
    <w:p w:rsidR="007E013F" w:rsidRPr="00BA643E" w:rsidRDefault="007E013F" w:rsidP="00E32AB8">
      <w:pPr>
        <w:numPr>
          <w:ilvl w:val="0"/>
          <w:numId w:val="44"/>
        </w:numPr>
        <w:jc w:val="both"/>
        <w:rPr>
          <w:rFonts w:ascii="Arial Narrow" w:hAnsi="Arial Narrow" w:cs="Arial Narrow"/>
          <w:sz w:val="24"/>
          <w:szCs w:val="24"/>
        </w:rPr>
      </w:pPr>
      <w:r w:rsidRPr="00BA643E">
        <w:rPr>
          <w:rFonts w:ascii="Arial Narrow" w:hAnsi="Arial Narrow" w:cs="Arial Narrow"/>
          <w:sz w:val="24"/>
          <w:szCs w:val="24"/>
        </w:rPr>
        <w:t>Liste de echipamente;</w:t>
      </w:r>
    </w:p>
    <w:p w:rsidR="007E013F" w:rsidRPr="00BA643E" w:rsidRDefault="007E013F" w:rsidP="00E32AB8">
      <w:pPr>
        <w:numPr>
          <w:ilvl w:val="0"/>
          <w:numId w:val="44"/>
        </w:numPr>
        <w:jc w:val="both"/>
        <w:rPr>
          <w:rFonts w:ascii="Arial Narrow" w:hAnsi="Arial Narrow" w:cs="Arial Narrow"/>
          <w:sz w:val="24"/>
          <w:szCs w:val="24"/>
        </w:rPr>
      </w:pPr>
      <w:r w:rsidRPr="00BA643E">
        <w:rPr>
          <w:rFonts w:ascii="Arial Narrow" w:hAnsi="Arial Narrow" w:cs="Arial Narrow"/>
          <w:sz w:val="24"/>
          <w:szCs w:val="24"/>
        </w:rPr>
        <w:t>Fișe tehnice pentru echipamente;</w:t>
      </w:r>
    </w:p>
    <w:p w:rsidR="007E013F" w:rsidRPr="00BA643E" w:rsidRDefault="007E013F" w:rsidP="009E7454">
      <w:pPr>
        <w:jc w:val="both"/>
        <w:rPr>
          <w:rFonts w:ascii="Arial Narrow" w:hAnsi="Arial Narrow" w:cs="Arial Narrow"/>
          <w:sz w:val="24"/>
          <w:szCs w:val="24"/>
        </w:rPr>
      </w:pPr>
      <w:r w:rsidRPr="00BA643E">
        <w:rPr>
          <w:rFonts w:ascii="Arial Narrow" w:hAnsi="Arial Narrow" w:cs="Arial Narrow"/>
          <w:sz w:val="24"/>
          <w:szCs w:val="24"/>
        </w:rPr>
        <w:t xml:space="preserve">Toate documentele referitor la documentația de proiectare elaborată, precum și alte documente livrate în susținere vor fi </w:t>
      </w:r>
      <w:r w:rsidR="00D44CDE" w:rsidRPr="00BA643E">
        <w:rPr>
          <w:rFonts w:ascii="Arial Narrow" w:hAnsi="Arial Narrow" w:cs="Arial Narrow"/>
          <w:sz w:val="24"/>
          <w:szCs w:val="24"/>
        </w:rPr>
        <w:t>predate și în format electronic, editabil,</w:t>
      </w:r>
      <w:r w:rsidRPr="00BA643E">
        <w:rPr>
          <w:rFonts w:ascii="Arial Narrow" w:hAnsi="Arial Narrow" w:cs="Arial Narrow"/>
          <w:sz w:val="24"/>
          <w:szCs w:val="24"/>
        </w:rPr>
        <w:t xml:space="preserve"> agreat cu Beneficiarul.</w:t>
      </w:r>
    </w:p>
    <w:p w:rsidR="007E013F" w:rsidRPr="00BA643E" w:rsidRDefault="007E013F" w:rsidP="009E7454">
      <w:pPr>
        <w:jc w:val="both"/>
        <w:rPr>
          <w:rFonts w:ascii="Arial Narrow" w:hAnsi="Arial Narrow" w:cs="Arial Narrow"/>
          <w:sz w:val="24"/>
          <w:szCs w:val="24"/>
        </w:rPr>
      </w:pPr>
    </w:p>
    <w:p w:rsidR="007E013F" w:rsidRPr="00BA643E" w:rsidRDefault="007E013F" w:rsidP="004D4BF0">
      <w:pPr>
        <w:pStyle w:val="Titlu2"/>
        <w:spacing w:after="240" w:line="240" w:lineRule="auto"/>
        <w:ind w:hanging="718"/>
        <w:jc w:val="both"/>
        <w:rPr>
          <w:rFonts w:ascii="Arial Narrow" w:hAnsi="Arial Narrow" w:cs="Arial Narrow"/>
          <w:sz w:val="24"/>
          <w:szCs w:val="24"/>
          <w:lang w:val="ro-RO"/>
        </w:rPr>
      </w:pPr>
      <w:bookmarkStart w:id="39" w:name="_Toc513705507"/>
      <w:r w:rsidRPr="00BA643E">
        <w:rPr>
          <w:rFonts w:ascii="Arial Narrow" w:hAnsi="Arial Narrow" w:cs="Arial Narrow"/>
          <w:sz w:val="24"/>
          <w:szCs w:val="24"/>
          <w:lang w:val="ro-RO"/>
        </w:rPr>
        <w:t>Etapa II</w:t>
      </w:r>
      <w:bookmarkEnd w:id="39"/>
    </w:p>
    <w:p w:rsidR="007E013F" w:rsidRPr="00BA643E" w:rsidRDefault="007E013F" w:rsidP="004D4BF0">
      <w:pPr>
        <w:jc w:val="both"/>
        <w:rPr>
          <w:rFonts w:ascii="Arial Narrow" w:hAnsi="Arial Narrow" w:cs="Arial Narrow"/>
          <w:sz w:val="24"/>
          <w:szCs w:val="24"/>
        </w:rPr>
      </w:pPr>
      <w:r w:rsidRPr="00BA643E">
        <w:rPr>
          <w:rFonts w:ascii="Arial Narrow" w:hAnsi="Arial Narrow" w:cs="Arial Narrow"/>
          <w:sz w:val="24"/>
          <w:szCs w:val="24"/>
        </w:rPr>
        <w:t>Etapa a doua cuprinde asistență de specialitate din partea proiectantului pe perioada execuției (punerea în operă a proiectului), în scopul clarificării unor elemente ale proiectului tehnic. Astfel, la solicitarea Beneficiarului, proiectanții și inginerii specialiști ai proiectantului vor acorda asistență tehnică pe șantier.</w:t>
      </w:r>
    </w:p>
    <w:p w:rsidR="007E013F" w:rsidRPr="00BA643E" w:rsidRDefault="007E013F" w:rsidP="004D4BF0">
      <w:pPr>
        <w:jc w:val="both"/>
        <w:rPr>
          <w:rFonts w:ascii="Arial Narrow" w:hAnsi="Arial Narrow" w:cs="Arial Narrow"/>
          <w:sz w:val="24"/>
          <w:szCs w:val="24"/>
        </w:rPr>
      </w:pPr>
      <w:r w:rsidRPr="00BA643E">
        <w:rPr>
          <w:rFonts w:ascii="Arial Narrow" w:hAnsi="Arial Narrow" w:cs="Arial Narrow"/>
          <w:sz w:val="24"/>
          <w:szCs w:val="24"/>
        </w:rPr>
        <w:t>Eventualele probleme apărute pe durata execuției se vor rezolva operativ prin emiterea de către proiectant a unor Dispoziții de șantier.</w:t>
      </w:r>
    </w:p>
    <w:p w:rsidR="007E013F" w:rsidRPr="00BA643E" w:rsidRDefault="007E013F" w:rsidP="004D4BF0">
      <w:pPr>
        <w:pStyle w:val="Titlu1"/>
        <w:spacing w:line="240" w:lineRule="auto"/>
        <w:jc w:val="both"/>
        <w:rPr>
          <w:rFonts w:ascii="Arial Narrow" w:hAnsi="Arial Narrow" w:cs="Arial Narrow"/>
          <w:sz w:val="24"/>
          <w:szCs w:val="24"/>
          <w:lang w:val="ro-RO"/>
        </w:rPr>
      </w:pPr>
      <w:bookmarkStart w:id="40" w:name="_Toc513705508"/>
      <w:r w:rsidRPr="00BA643E">
        <w:rPr>
          <w:rFonts w:ascii="Arial Narrow" w:hAnsi="Arial Narrow" w:cs="Arial Narrow"/>
          <w:sz w:val="24"/>
          <w:szCs w:val="24"/>
          <w:lang w:val="ro-RO"/>
        </w:rPr>
        <w:t>Termen de prestare a serviciilor</w:t>
      </w:r>
      <w:bookmarkEnd w:id="40"/>
    </w:p>
    <w:p w:rsidR="007E013F" w:rsidRPr="00BA643E" w:rsidRDefault="007E013F" w:rsidP="004D4BF0">
      <w:pPr>
        <w:spacing w:after="0" w:line="240" w:lineRule="auto"/>
        <w:jc w:val="both"/>
        <w:rPr>
          <w:rFonts w:ascii="Arial Narrow" w:hAnsi="Arial Narrow" w:cs="Arial Narrow"/>
          <w:sz w:val="24"/>
          <w:szCs w:val="24"/>
        </w:rPr>
      </w:pPr>
    </w:p>
    <w:p w:rsidR="007E013F" w:rsidRPr="00BA643E" w:rsidRDefault="007E013F" w:rsidP="004D4BF0">
      <w:pPr>
        <w:jc w:val="both"/>
        <w:rPr>
          <w:rFonts w:ascii="Arial Narrow" w:hAnsi="Arial Narrow" w:cs="Arial Narrow"/>
          <w:sz w:val="24"/>
          <w:szCs w:val="24"/>
        </w:rPr>
      </w:pPr>
      <w:r w:rsidRPr="00BA643E">
        <w:rPr>
          <w:rFonts w:ascii="Arial Narrow" w:hAnsi="Arial Narrow" w:cs="Arial Narrow"/>
          <w:sz w:val="24"/>
          <w:szCs w:val="24"/>
        </w:rPr>
        <w:t>Termenul pentru finalizarea activităților de proiectare (conform Etapei 1 de mai sus) este de</w:t>
      </w:r>
      <w:r w:rsidR="00EC6BA2" w:rsidRPr="00BA643E">
        <w:rPr>
          <w:rFonts w:ascii="Arial Narrow" w:hAnsi="Arial Narrow" w:cs="Arial Narrow"/>
          <w:sz w:val="24"/>
          <w:szCs w:val="24"/>
        </w:rPr>
        <w:t xml:space="preserve"> maxim</w:t>
      </w:r>
      <w:r w:rsidRPr="00BA643E">
        <w:rPr>
          <w:rFonts w:ascii="Arial Narrow" w:hAnsi="Arial Narrow" w:cs="Arial Narrow"/>
          <w:sz w:val="24"/>
          <w:szCs w:val="24"/>
        </w:rPr>
        <w:t xml:space="preserve"> </w:t>
      </w:r>
      <w:r w:rsidRPr="00BA643E">
        <w:rPr>
          <w:rFonts w:ascii="Arial Narrow" w:hAnsi="Arial Narrow" w:cs="Arial Narrow"/>
          <w:b/>
          <w:bCs/>
          <w:sz w:val="24"/>
          <w:szCs w:val="24"/>
        </w:rPr>
        <w:t>20 de zile calendaristice</w:t>
      </w:r>
      <w:r w:rsidRPr="00BA643E">
        <w:rPr>
          <w:rFonts w:ascii="Arial Narrow" w:hAnsi="Arial Narrow" w:cs="Arial Narrow"/>
          <w:sz w:val="24"/>
          <w:szCs w:val="24"/>
        </w:rPr>
        <w:t xml:space="preserve"> de la semnarea contractului de servicii de proiectare.</w:t>
      </w:r>
    </w:p>
    <w:p w:rsidR="007E013F" w:rsidRPr="00BA643E" w:rsidRDefault="007E013F" w:rsidP="004D4BF0">
      <w:pPr>
        <w:pStyle w:val="Titlu1"/>
        <w:spacing w:line="240" w:lineRule="auto"/>
        <w:jc w:val="both"/>
        <w:rPr>
          <w:rFonts w:ascii="Arial Narrow" w:hAnsi="Arial Narrow" w:cs="Arial Narrow"/>
          <w:sz w:val="24"/>
          <w:szCs w:val="24"/>
          <w:lang w:val="ro-RO"/>
        </w:rPr>
      </w:pPr>
      <w:bookmarkStart w:id="41" w:name="_Toc513705509"/>
      <w:r w:rsidRPr="00BA643E">
        <w:rPr>
          <w:rFonts w:ascii="Arial Narrow" w:hAnsi="Arial Narrow" w:cs="Arial Narrow"/>
          <w:sz w:val="24"/>
          <w:szCs w:val="24"/>
          <w:lang w:val="ro-RO"/>
        </w:rPr>
        <w:lastRenderedPageBreak/>
        <w:t>Cerințe privind Ofertantul</w:t>
      </w:r>
      <w:bookmarkEnd w:id="41"/>
    </w:p>
    <w:p w:rsidR="007E013F" w:rsidRPr="00BA643E" w:rsidRDefault="007E013F" w:rsidP="004D4BF0">
      <w:pPr>
        <w:spacing w:after="0" w:line="240" w:lineRule="auto"/>
        <w:jc w:val="both"/>
        <w:rPr>
          <w:rFonts w:ascii="Arial Narrow" w:hAnsi="Arial Narrow" w:cs="Arial Narrow"/>
          <w:sz w:val="24"/>
          <w:szCs w:val="24"/>
        </w:rPr>
      </w:pPr>
    </w:p>
    <w:p w:rsidR="007E013F" w:rsidRPr="00BA643E" w:rsidRDefault="007E013F" w:rsidP="004D4BF0">
      <w:pPr>
        <w:jc w:val="both"/>
        <w:rPr>
          <w:rFonts w:ascii="Arial Narrow" w:hAnsi="Arial Narrow" w:cs="Arial Narrow"/>
          <w:sz w:val="24"/>
          <w:szCs w:val="24"/>
        </w:rPr>
      </w:pPr>
      <w:r w:rsidRPr="00BA643E">
        <w:rPr>
          <w:rFonts w:ascii="Arial Narrow" w:hAnsi="Arial Narrow" w:cs="Arial Narrow"/>
          <w:sz w:val="24"/>
          <w:szCs w:val="24"/>
        </w:rPr>
        <w:t>Ofertantul va prezenta lista proiectelor similare realizate, din care trebuie să rezulte îndeplinirea următoarelor cerințe minimale:</w:t>
      </w:r>
    </w:p>
    <w:p w:rsidR="007E013F" w:rsidRPr="00BA643E" w:rsidRDefault="007E013F" w:rsidP="00E32AB8">
      <w:pPr>
        <w:pStyle w:val="Listparagraf"/>
        <w:numPr>
          <w:ilvl w:val="0"/>
          <w:numId w:val="45"/>
        </w:numPr>
        <w:jc w:val="both"/>
        <w:rPr>
          <w:rFonts w:ascii="Arial Narrow" w:hAnsi="Arial Narrow" w:cs="Arial Narrow"/>
          <w:sz w:val="24"/>
          <w:szCs w:val="24"/>
        </w:rPr>
      </w:pPr>
      <w:r w:rsidRPr="00BA643E">
        <w:rPr>
          <w:rFonts w:ascii="Arial Narrow" w:hAnsi="Arial Narrow" w:cs="Arial Narrow"/>
          <w:sz w:val="24"/>
          <w:szCs w:val="24"/>
        </w:rPr>
        <w:t>Cel puțin un proiect similar (proiectare centru de date) cu putere instalată de cel puțin 50 kW, realizat în ultimii 3 ani calculați la data depunerii ofertei.</w:t>
      </w:r>
    </w:p>
    <w:p w:rsidR="007E013F" w:rsidRPr="00BA643E" w:rsidRDefault="007E013F" w:rsidP="004940CA">
      <w:pPr>
        <w:pStyle w:val="Titlu1"/>
        <w:spacing w:line="240" w:lineRule="auto"/>
        <w:jc w:val="both"/>
        <w:rPr>
          <w:rFonts w:ascii="Arial Narrow" w:hAnsi="Arial Narrow" w:cs="Arial Narrow"/>
          <w:sz w:val="24"/>
          <w:szCs w:val="24"/>
          <w:lang w:val="ro-RO"/>
        </w:rPr>
      </w:pPr>
      <w:bookmarkStart w:id="42" w:name="bookmark12"/>
      <w:bookmarkStart w:id="43" w:name="_Toc403997388"/>
      <w:bookmarkStart w:id="44" w:name="_Toc502769171"/>
      <w:bookmarkStart w:id="45" w:name="_Toc513705510"/>
      <w:bookmarkEnd w:id="33"/>
      <w:r w:rsidRPr="00BA643E">
        <w:rPr>
          <w:rFonts w:ascii="Arial Narrow" w:hAnsi="Arial Narrow" w:cs="Arial Narrow"/>
          <w:sz w:val="24"/>
          <w:szCs w:val="24"/>
          <w:lang w:val="ro-RO"/>
        </w:rPr>
        <w:t>Modul de întocmire a ofertei</w:t>
      </w:r>
      <w:bookmarkEnd w:id="42"/>
      <w:bookmarkEnd w:id="43"/>
      <w:bookmarkEnd w:id="44"/>
      <w:bookmarkEnd w:id="45"/>
    </w:p>
    <w:p w:rsidR="007E013F" w:rsidRPr="00BA643E" w:rsidRDefault="007E013F" w:rsidP="004940CA">
      <w:pPr>
        <w:spacing w:after="0" w:line="240" w:lineRule="auto"/>
        <w:jc w:val="both"/>
        <w:rPr>
          <w:rFonts w:ascii="Arial Narrow" w:hAnsi="Arial Narrow" w:cs="Arial Narrow"/>
          <w:sz w:val="24"/>
          <w:szCs w:val="24"/>
        </w:rPr>
      </w:pPr>
    </w:p>
    <w:p w:rsidR="007E013F" w:rsidRPr="00BA643E" w:rsidRDefault="007E013F" w:rsidP="004940CA">
      <w:pPr>
        <w:spacing w:line="240" w:lineRule="auto"/>
        <w:jc w:val="both"/>
        <w:rPr>
          <w:rFonts w:ascii="Arial Narrow" w:hAnsi="Arial Narrow" w:cs="Arial Narrow"/>
          <w:sz w:val="24"/>
          <w:szCs w:val="24"/>
        </w:rPr>
      </w:pPr>
      <w:r w:rsidRPr="00BA643E">
        <w:rPr>
          <w:rFonts w:ascii="Arial Narrow" w:hAnsi="Arial Narrow" w:cs="Arial Narrow"/>
          <w:sz w:val="24"/>
          <w:szCs w:val="24"/>
        </w:rPr>
        <w:t>Propunerea tehnică va fi elaborată astfel încât să rezulte că sunt îndeplinite în totalitate cerinţele aferente caietului de sarcini. Propunerea tehnică trebuie să reflecte asumarea de către ofertant a tuturor cerinţelor si obligaţiilor prevăzute în caietul de sarcini.</w:t>
      </w:r>
    </w:p>
    <w:p w:rsidR="007E013F" w:rsidRPr="00BA643E" w:rsidRDefault="007E013F" w:rsidP="004940CA">
      <w:pPr>
        <w:pStyle w:val="Titlu2"/>
        <w:spacing w:after="240" w:line="240" w:lineRule="auto"/>
        <w:ind w:hanging="718"/>
        <w:jc w:val="both"/>
        <w:rPr>
          <w:rFonts w:ascii="Arial Narrow" w:hAnsi="Arial Narrow" w:cs="Arial Narrow"/>
          <w:sz w:val="24"/>
          <w:szCs w:val="24"/>
          <w:lang w:val="ro-RO"/>
        </w:rPr>
      </w:pPr>
      <w:bookmarkStart w:id="46" w:name="_Toc502769172"/>
      <w:bookmarkStart w:id="47" w:name="_Toc513705511"/>
      <w:r w:rsidRPr="00BA643E">
        <w:rPr>
          <w:rFonts w:ascii="Arial Narrow" w:hAnsi="Arial Narrow" w:cs="Arial Narrow"/>
          <w:sz w:val="24"/>
          <w:szCs w:val="24"/>
          <w:lang w:val="ro-RO"/>
        </w:rPr>
        <w:t>Propunerea tehnică:</w:t>
      </w:r>
      <w:bookmarkEnd w:id="46"/>
      <w:bookmarkEnd w:id="47"/>
    </w:p>
    <w:p w:rsidR="007E013F" w:rsidRPr="00BA643E" w:rsidRDefault="007E013F" w:rsidP="00BE62B8">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Ofertantul va prezenta o singură ofertă cu respectarea cerinţelor caietului de sarcini.</w:t>
      </w:r>
    </w:p>
    <w:p w:rsidR="007E013F" w:rsidRPr="00BA643E" w:rsidRDefault="007E013F" w:rsidP="00BE62B8">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 xml:space="preserve">Propunerea tehnică va fi întocmită în conformitate cu </w:t>
      </w:r>
      <w:r w:rsidR="00BA643E" w:rsidRPr="00BA643E">
        <w:rPr>
          <w:rFonts w:ascii="Arial Narrow" w:hAnsi="Arial Narrow" w:cs="Arial Narrow"/>
          <w:sz w:val="24"/>
          <w:szCs w:val="24"/>
        </w:rPr>
        <w:t>solicitările</w:t>
      </w:r>
      <w:r w:rsidRPr="00BA643E">
        <w:rPr>
          <w:rFonts w:ascii="Arial Narrow" w:hAnsi="Arial Narrow" w:cs="Arial Narrow"/>
          <w:sz w:val="24"/>
          <w:szCs w:val="24"/>
        </w:rPr>
        <w:t xml:space="preserve"> din caietul de sarcini, acestea fiind considerate minime și obligatorii.</w:t>
      </w:r>
    </w:p>
    <w:p w:rsidR="007E013F" w:rsidRPr="00BA643E" w:rsidRDefault="007E013F" w:rsidP="00BE62B8">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 xml:space="preserve">Ofertantul are </w:t>
      </w:r>
      <w:r w:rsidR="00BA643E" w:rsidRPr="00BA643E">
        <w:rPr>
          <w:rFonts w:ascii="Arial Narrow" w:hAnsi="Arial Narrow" w:cs="Arial Narrow"/>
          <w:sz w:val="24"/>
          <w:szCs w:val="24"/>
        </w:rPr>
        <w:t>obligația</w:t>
      </w:r>
      <w:r w:rsidRPr="00BA643E">
        <w:rPr>
          <w:rFonts w:ascii="Arial Narrow" w:hAnsi="Arial Narrow" w:cs="Arial Narrow"/>
          <w:sz w:val="24"/>
          <w:szCs w:val="24"/>
        </w:rPr>
        <w:t xml:space="preserve"> de a face dovada </w:t>
      </w:r>
      <w:r w:rsidR="00BA643E" w:rsidRPr="00BA643E">
        <w:rPr>
          <w:rFonts w:ascii="Arial Narrow" w:hAnsi="Arial Narrow" w:cs="Arial Narrow"/>
          <w:sz w:val="24"/>
          <w:szCs w:val="24"/>
        </w:rPr>
        <w:t>conformității</w:t>
      </w:r>
      <w:r w:rsidRPr="00BA643E">
        <w:rPr>
          <w:rFonts w:ascii="Arial Narrow" w:hAnsi="Arial Narrow" w:cs="Arial Narrow"/>
          <w:sz w:val="24"/>
          <w:szCs w:val="24"/>
        </w:rPr>
        <w:t xml:space="preserve"> serviciilor ofertate cu toate </w:t>
      </w:r>
      <w:r w:rsidR="00BA643E" w:rsidRPr="00BA643E">
        <w:rPr>
          <w:rFonts w:ascii="Arial Narrow" w:hAnsi="Arial Narrow" w:cs="Arial Narrow"/>
          <w:sz w:val="24"/>
          <w:szCs w:val="24"/>
        </w:rPr>
        <w:t>specificațiile</w:t>
      </w:r>
      <w:r w:rsidRPr="00BA643E">
        <w:rPr>
          <w:rFonts w:ascii="Arial Narrow" w:hAnsi="Arial Narrow" w:cs="Arial Narrow"/>
          <w:sz w:val="24"/>
          <w:szCs w:val="24"/>
        </w:rPr>
        <w:t xml:space="preserve"> tehnice cuprinse în caietul de sarcini. </w:t>
      </w:r>
    </w:p>
    <w:p w:rsidR="007E013F" w:rsidRPr="00BA643E" w:rsidRDefault="007E013F" w:rsidP="00BE62B8">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Ofertantul va prezenta sub forma tabelară, explicațiile, valorile și documentele doveditoare pentru toate caracteristicile solicitate în caietul de sarcini (matrice de complianță).</w:t>
      </w:r>
    </w:p>
    <w:p w:rsidR="007E013F" w:rsidRPr="00BA643E" w:rsidRDefault="007E013F" w:rsidP="00AE6F1C">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În cadrul propunerii tehnice, se va prezenta obligatoriu abordarea în vederea prestării serviciilor (prezentarea activităților care vor fi derulate), pentru fiecare activitate, se vor menţiona resursele umane alocate, precum şi nivelul de implicare al fiecărei resurse în activităţile derulate (pentru fiecare activitate în parte), precizând succesiunea activităţilor şi implicarea în activitate pentru fiecare expert.</w:t>
      </w:r>
    </w:p>
    <w:p w:rsidR="007E013F" w:rsidRPr="00BA643E" w:rsidRDefault="007E013F" w:rsidP="00AE6F1C">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 xml:space="preserve">Toate livrabilele furnizate în cadrul proiectului de </w:t>
      </w:r>
      <w:r w:rsidR="00BA643E" w:rsidRPr="00BA643E">
        <w:rPr>
          <w:rFonts w:ascii="Arial Narrow" w:hAnsi="Arial Narrow" w:cs="Arial Narrow"/>
          <w:sz w:val="24"/>
          <w:szCs w:val="24"/>
        </w:rPr>
        <w:t>către</w:t>
      </w:r>
      <w:r w:rsidRPr="00BA643E">
        <w:rPr>
          <w:rFonts w:ascii="Arial Narrow" w:hAnsi="Arial Narrow" w:cs="Arial Narrow"/>
          <w:sz w:val="24"/>
          <w:szCs w:val="24"/>
        </w:rPr>
        <w:t xml:space="preserve"> Prestator vor fi în limba română.</w:t>
      </w:r>
    </w:p>
    <w:p w:rsidR="007E013F" w:rsidRPr="00BA643E" w:rsidRDefault="007E013F" w:rsidP="00AE6F1C">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Simpla copiere a conţinutului caietului de sarcini în Propunerea Tehnica nu reprezintă îndeplinirea cerinţelor de conformitate anterior enunţate.</w:t>
      </w:r>
    </w:p>
    <w:p w:rsidR="007E013F" w:rsidRPr="00BA643E" w:rsidRDefault="007E013F" w:rsidP="00036E7B">
      <w:pPr>
        <w:numPr>
          <w:ilvl w:val="0"/>
          <w:numId w:val="32"/>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Alte informaţii considerate semnificative de ofertant sau orice alte constrângeri, pentru evaluarea corespunzătoare a propunerii tehnice.</w:t>
      </w:r>
    </w:p>
    <w:p w:rsidR="007E013F" w:rsidRPr="00BA643E" w:rsidRDefault="007E013F" w:rsidP="0096257F">
      <w:pPr>
        <w:overflowPunct w:val="0"/>
        <w:autoSpaceDE w:val="0"/>
        <w:autoSpaceDN w:val="0"/>
        <w:adjustRightInd w:val="0"/>
        <w:spacing w:after="120" w:line="240" w:lineRule="auto"/>
        <w:ind w:left="360"/>
        <w:jc w:val="both"/>
        <w:textAlignment w:val="baseline"/>
        <w:rPr>
          <w:rFonts w:ascii="Arial Narrow" w:hAnsi="Arial Narrow" w:cs="Arial Narrow"/>
          <w:sz w:val="24"/>
          <w:szCs w:val="24"/>
        </w:rPr>
      </w:pPr>
    </w:p>
    <w:p w:rsidR="007E013F" w:rsidRPr="00BA643E" w:rsidRDefault="007E013F" w:rsidP="002A466C">
      <w:pPr>
        <w:pStyle w:val="Titlu2"/>
        <w:spacing w:after="240" w:line="240" w:lineRule="auto"/>
        <w:ind w:hanging="718"/>
        <w:jc w:val="both"/>
        <w:rPr>
          <w:rFonts w:ascii="Arial Narrow" w:hAnsi="Arial Narrow" w:cs="Arial Narrow"/>
          <w:sz w:val="24"/>
          <w:szCs w:val="24"/>
          <w:lang w:val="ro-RO"/>
        </w:rPr>
      </w:pPr>
      <w:bookmarkStart w:id="48" w:name="_Toc513705512"/>
      <w:r w:rsidRPr="00BA643E">
        <w:rPr>
          <w:rFonts w:ascii="Arial Narrow" w:hAnsi="Arial Narrow" w:cs="Arial Narrow"/>
          <w:sz w:val="24"/>
          <w:szCs w:val="24"/>
          <w:lang w:val="ro-RO"/>
        </w:rPr>
        <w:t>Propunerea financiară:</w:t>
      </w:r>
      <w:bookmarkEnd w:id="48"/>
    </w:p>
    <w:p w:rsidR="007E013F" w:rsidRPr="00BA643E" w:rsidRDefault="007E013F" w:rsidP="002A466C">
      <w:pPr>
        <w:numPr>
          <w:ilvl w:val="0"/>
          <w:numId w:val="46"/>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Propunerea financiară va fi prezentată detaliat și va conține prețurile pentru fiecare tip de serviciu(i) inclus în propunerea tehnică, respectiv:</w:t>
      </w:r>
    </w:p>
    <w:p w:rsidR="007E013F" w:rsidRPr="00BA643E" w:rsidRDefault="007E013F" w:rsidP="002A466C">
      <w:pPr>
        <w:numPr>
          <w:ilvl w:val="1"/>
          <w:numId w:val="46"/>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Preț servicii întocmire Proiect tehnic</w:t>
      </w:r>
    </w:p>
    <w:p w:rsidR="007E013F" w:rsidRPr="00BA643E" w:rsidRDefault="007E013F" w:rsidP="002A466C">
      <w:pPr>
        <w:numPr>
          <w:ilvl w:val="1"/>
          <w:numId w:val="46"/>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Preț servicii asistență de specialitate pe perioada dotării și amenajării centrului de date</w:t>
      </w:r>
    </w:p>
    <w:p w:rsidR="007E013F" w:rsidRPr="00BA643E" w:rsidRDefault="007E013F" w:rsidP="002A466C">
      <w:pPr>
        <w:overflowPunct w:val="0"/>
        <w:autoSpaceDE w:val="0"/>
        <w:autoSpaceDN w:val="0"/>
        <w:adjustRightInd w:val="0"/>
        <w:spacing w:after="120" w:line="240" w:lineRule="auto"/>
        <w:jc w:val="both"/>
        <w:textAlignment w:val="baseline"/>
        <w:rPr>
          <w:rFonts w:ascii="Arial Narrow" w:hAnsi="Arial Narrow" w:cs="Arial Narrow"/>
          <w:sz w:val="24"/>
          <w:szCs w:val="24"/>
        </w:rPr>
      </w:pPr>
    </w:p>
    <w:p w:rsidR="007E013F" w:rsidRPr="00BA643E" w:rsidRDefault="007E013F" w:rsidP="002A466C">
      <w:pPr>
        <w:pStyle w:val="Titlu2"/>
        <w:spacing w:after="240" w:line="240" w:lineRule="auto"/>
        <w:ind w:hanging="718"/>
        <w:jc w:val="both"/>
        <w:rPr>
          <w:rFonts w:ascii="Arial Narrow" w:hAnsi="Arial Narrow" w:cs="Arial Narrow"/>
          <w:sz w:val="24"/>
          <w:szCs w:val="24"/>
          <w:lang w:val="ro-RO"/>
        </w:rPr>
      </w:pPr>
      <w:bookmarkStart w:id="49" w:name="_Toc502769173"/>
      <w:bookmarkStart w:id="50" w:name="_Toc513705513"/>
      <w:r w:rsidRPr="00BA643E">
        <w:rPr>
          <w:rFonts w:ascii="Arial Narrow" w:hAnsi="Arial Narrow" w:cs="Arial Narrow"/>
          <w:sz w:val="24"/>
          <w:szCs w:val="24"/>
          <w:lang w:val="ro-RO"/>
        </w:rPr>
        <w:lastRenderedPageBreak/>
        <w:t>Notă - condiții generale și particulare</w:t>
      </w:r>
      <w:bookmarkEnd w:id="49"/>
      <w:bookmarkEnd w:id="50"/>
      <w:r w:rsidRPr="00BA643E">
        <w:rPr>
          <w:rFonts w:ascii="Arial Narrow" w:hAnsi="Arial Narrow" w:cs="Arial Narrow"/>
          <w:sz w:val="24"/>
          <w:szCs w:val="24"/>
          <w:lang w:val="ro-RO"/>
        </w:rPr>
        <w:t xml:space="preserve"> </w:t>
      </w:r>
    </w:p>
    <w:p w:rsidR="007E013F" w:rsidRPr="00BA643E" w:rsidRDefault="007E013F" w:rsidP="004940CA">
      <w:pPr>
        <w:pStyle w:val="ListParagraph1"/>
        <w:rPr>
          <w:rFonts w:ascii="Arial Narrow" w:hAnsi="Arial Narrow" w:cs="Arial Narrow"/>
          <w:lang w:val="ro-RO"/>
        </w:rPr>
      </w:pPr>
    </w:p>
    <w:p w:rsidR="007E013F" w:rsidRPr="00BA643E" w:rsidRDefault="007E013F" w:rsidP="00BE62B8">
      <w:pPr>
        <w:numPr>
          <w:ilvl w:val="0"/>
          <w:numId w:val="33"/>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Prin depunerea unei oferte, ofertantul acceptă în prealabil condiţiile generale şi particulare care guvernează contractul, după cum sunt acestea prezentate în caietul de sarcini.</w:t>
      </w:r>
    </w:p>
    <w:p w:rsidR="007E013F" w:rsidRPr="00BA643E" w:rsidRDefault="007E013F" w:rsidP="00BE62B8">
      <w:pPr>
        <w:numPr>
          <w:ilvl w:val="0"/>
          <w:numId w:val="33"/>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 xml:space="preserve">Ofertantul are obligaţia de a analiza cu </w:t>
      </w:r>
      <w:r w:rsidR="00BA643E" w:rsidRPr="00BA643E">
        <w:rPr>
          <w:rFonts w:ascii="Arial Narrow" w:hAnsi="Arial Narrow" w:cs="Arial Narrow"/>
          <w:sz w:val="24"/>
          <w:szCs w:val="24"/>
        </w:rPr>
        <w:t>atenție</w:t>
      </w:r>
      <w:r w:rsidRPr="00BA643E">
        <w:rPr>
          <w:rFonts w:ascii="Arial Narrow" w:hAnsi="Arial Narrow" w:cs="Arial Narrow"/>
          <w:sz w:val="24"/>
          <w:szCs w:val="24"/>
        </w:rPr>
        <w:t xml:space="preserve"> cerințele și să pregătească oferta conform tuturor instrucţiunilor, formularelor, prevederilor contractuale şi caietului de sarcini.</w:t>
      </w:r>
    </w:p>
    <w:p w:rsidR="007E013F" w:rsidRPr="00BA643E" w:rsidRDefault="007E013F" w:rsidP="00BE62B8">
      <w:pPr>
        <w:numPr>
          <w:ilvl w:val="0"/>
          <w:numId w:val="33"/>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Niciun cost suportat de operatorul economic pentru pregătirea şi depunerea ofertei nu va fi rambursat. Toate aceste costuri vor fi suportate de către operatorul economic ofertant.</w:t>
      </w:r>
    </w:p>
    <w:p w:rsidR="007E013F" w:rsidRPr="00BA643E" w:rsidRDefault="007E013F" w:rsidP="00BE62B8">
      <w:pPr>
        <w:numPr>
          <w:ilvl w:val="0"/>
          <w:numId w:val="33"/>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 xml:space="preserve">Prezumţia de legalitate şi autenticitate a documentelor prezentate: ofertantul îşi asumă răspunderea exclusivă pentru legalitatea şi autenticitatea tuturor documentelor prezentate. Toate documentele vor fi semnate cu </w:t>
      </w:r>
      <w:r w:rsidR="00BA643E" w:rsidRPr="00BA643E">
        <w:rPr>
          <w:rFonts w:ascii="Arial Narrow" w:hAnsi="Arial Narrow" w:cs="Arial Narrow"/>
          <w:sz w:val="24"/>
          <w:szCs w:val="24"/>
        </w:rPr>
        <w:t>semnătura</w:t>
      </w:r>
      <w:r w:rsidRPr="00BA643E">
        <w:rPr>
          <w:rFonts w:ascii="Arial Narrow" w:hAnsi="Arial Narrow" w:cs="Arial Narrow"/>
          <w:sz w:val="24"/>
          <w:szCs w:val="24"/>
        </w:rPr>
        <w:t xml:space="preserve"> electronica extinsa bazata pe un certificat calificat, eliberat de un furnizor de servicii de certificare acreditat în </w:t>
      </w:r>
      <w:r w:rsidR="00BA643E" w:rsidRPr="00BA643E">
        <w:rPr>
          <w:rFonts w:ascii="Arial Narrow" w:hAnsi="Arial Narrow" w:cs="Arial Narrow"/>
          <w:sz w:val="24"/>
          <w:szCs w:val="24"/>
        </w:rPr>
        <w:t>condițiile</w:t>
      </w:r>
      <w:r w:rsidRPr="00BA643E">
        <w:rPr>
          <w:rFonts w:ascii="Arial Narrow" w:hAnsi="Arial Narrow" w:cs="Arial Narrow"/>
          <w:sz w:val="24"/>
          <w:szCs w:val="24"/>
        </w:rPr>
        <w:t xml:space="preserve"> legii a reprezentantului legal/</w:t>
      </w:r>
      <w:r w:rsidR="00BA643E" w:rsidRPr="00BA643E">
        <w:rPr>
          <w:rFonts w:ascii="Arial Narrow" w:hAnsi="Arial Narrow" w:cs="Arial Narrow"/>
          <w:sz w:val="24"/>
          <w:szCs w:val="24"/>
        </w:rPr>
        <w:t>împuternicit</w:t>
      </w:r>
      <w:r w:rsidRPr="00BA643E">
        <w:rPr>
          <w:rFonts w:ascii="Arial Narrow" w:hAnsi="Arial Narrow" w:cs="Arial Narrow"/>
          <w:sz w:val="24"/>
          <w:szCs w:val="24"/>
        </w:rPr>
        <w:t xml:space="preserve"> si </w:t>
      </w:r>
      <w:r w:rsidR="00BA643E">
        <w:rPr>
          <w:rFonts w:ascii="Arial Narrow" w:hAnsi="Arial Narrow" w:cs="Arial Narrow"/>
          <w:sz w:val="24"/>
          <w:szCs w:val="24"/>
        </w:rPr>
        <w:t>încă</w:t>
      </w:r>
      <w:r w:rsidR="00BA643E" w:rsidRPr="00BA643E">
        <w:rPr>
          <w:rFonts w:ascii="Arial Narrow" w:hAnsi="Arial Narrow" w:cs="Arial Narrow"/>
          <w:sz w:val="24"/>
          <w:szCs w:val="24"/>
        </w:rPr>
        <w:t>rcate</w:t>
      </w:r>
      <w:r w:rsidRPr="00BA643E">
        <w:rPr>
          <w:rFonts w:ascii="Arial Narrow" w:hAnsi="Arial Narrow" w:cs="Arial Narrow"/>
          <w:sz w:val="24"/>
          <w:szCs w:val="24"/>
        </w:rPr>
        <w:t xml:space="preserve"> în SICAP.</w:t>
      </w:r>
    </w:p>
    <w:p w:rsidR="007E013F" w:rsidRPr="00BA643E" w:rsidRDefault="007E013F" w:rsidP="00BE62B8">
      <w:pPr>
        <w:numPr>
          <w:ilvl w:val="0"/>
          <w:numId w:val="33"/>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Specificaţiile tehnice definite în cadrul prezentului caiet de sarcini corespund necesităţilor şi exigenţelor Autorităţii Contractante.</w:t>
      </w:r>
    </w:p>
    <w:p w:rsidR="007E013F" w:rsidRPr="00BA643E" w:rsidRDefault="007E013F" w:rsidP="00BE62B8">
      <w:pPr>
        <w:numPr>
          <w:ilvl w:val="0"/>
          <w:numId w:val="33"/>
        </w:numPr>
        <w:overflowPunct w:val="0"/>
        <w:autoSpaceDE w:val="0"/>
        <w:autoSpaceDN w:val="0"/>
        <w:adjustRightInd w:val="0"/>
        <w:spacing w:after="120" w:line="240" w:lineRule="auto"/>
        <w:jc w:val="both"/>
        <w:textAlignment w:val="baseline"/>
        <w:rPr>
          <w:rFonts w:ascii="Arial Narrow" w:hAnsi="Arial Narrow" w:cs="Arial Narrow"/>
          <w:sz w:val="24"/>
          <w:szCs w:val="24"/>
        </w:rPr>
      </w:pPr>
      <w:r w:rsidRPr="00BA643E">
        <w:rPr>
          <w:rFonts w:ascii="Arial Narrow" w:hAnsi="Arial Narrow" w:cs="Arial Narrow"/>
          <w:sz w:val="24"/>
          <w:szCs w:val="24"/>
        </w:rPr>
        <w:t xml:space="preserve">Orice referire la producători / mărci / tipuri / standarde / procedee / producţie specifică /origine / certificări prezentate în caietul de sarcini </w:t>
      </w:r>
      <w:r w:rsidRPr="00BA643E">
        <w:rPr>
          <w:rFonts w:ascii="Arial Narrow" w:hAnsi="Arial Narrow" w:cs="Arial Narrow"/>
          <w:color w:val="000000"/>
          <w:sz w:val="24"/>
          <w:szCs w:val="24"/>
        </w:rPr>
        <w:t xml:space="preserve">sunt </w:t>
      </w:r>
      <w:r w:rsidR="00BA643E" w:rsidRPr="00BA643E">
        <w:rPr>
          <w:rFonts w:ascii="Arial Narrow" w:hAnsi="Arial Narrow" w:cs="Arial Narrow"/>
          <w:color w:val="000000"/>
          <w:sz w:val="24"/>
          <w:szCs w:val="24"/>
        </w:rPr>
        <w:t>menționate</w:t>
      </w:r>
      <w:r w:rsidRPr="00BA643E">
        <w:rPr>
          <w:rFonts w:ascii="Arial Narrow" w:hAnsi="Arial Narrow" w:cs="Arial Narrow"/>
          <w:color w:val="000000"/>
          <w:sz w:val="24"/>
          <w:szCs w:val="24"/>
        </w:rPr>
        <w:t xml:space="preserve"> doar pentru identificarea cu </w:t>
      </w:r>
      <w:r w:rsidR="00BA643E" w:rsidRPr="00BA643E">
        <w:rPr>
          <w:rFonts w:ascii="Arial Narrow" w:hAnsi="Arial Narrow" w:cs="Arial Narrow"/>
          <w:color w:val="000000"/>
          <w:sz w:val="24"/>
          <w:szCs w:val="24"/>
        </w:rPr>
        <w:t>ușurința</w:t>
      </w:r>
      <w:r w:rsidRPr="00BA643E">
        <w:rPr>
          <w:rFonts w:ascii="Arial Narrow" w:hAnsi="Arial Narrow" w:cs="Arial Narrow"/>
          <w:color w:val="000000"/>
          <w:sz w:val="24"/>
          <w:szCs w:val="24"/>
        </w:rPr>
        <w:t xml:space="preserve"> a tipului de produs/serviciu/certificare și </w:t>
      </w:r>
      <w:r w:rsidRPr="00BA643E">
        <w:rPr>
          <w:rFonts w:ascii="Arial Narrow" w:hAnsi="Arial Narrow" w:cs="Arial Narrow"/>
          <w:sz w:val="24"/>
          <w:szCs w:val="24"/>
        </w:rPr>
        <w:t>vor fi considerate ca purtând menţiunea “sau echivalent".</w:t>
      </w:r>
    </w:p>
    <w:p w:rsidR="007E013F" w:rsidRPr="00BA643E" w:rsidRDefault="007E013F" w:rsidP="004703A3">
      <w:pPr>
        <w:overflowPunct w:val="0"/>
        <w:autoSpaceDE w:val="0"/>
        <w:autoSpaceDN w:val="0"/>
        <w:adjustRightInd w:val="0"/>
        <w:spacing w:after="120" w:line="240" w:lineRule="auto"/>
        <w:jc w:val="both"/>
        <w:textAlignment w:val="baseline"/>
        <w:rPr>
          <w:rFonts w:ascii="Arial Narrow" w:hAnsi="Arial Narrow" w:cs="Arial Narrow"/>
          <w:sz w:val="24"/>
          <w:szCs w:val="24"/>
        </w:rPr>
      </w:pPr>
    </w:p>
    <w:p w:rsidR="007E013F" w:rsidRPr="00BA643E" w:rsidRDefault="007E013F" w:rsidP="000C3AB4">
      <w:pPr>
        <w:pStyle w:val="Titlu1"/>
        <w:spacing w:line="240" w:lineRule="auto"/>
        <w:jc w:val="both"/>
        <w:rPr>
          <w:rFonts w:ascii="Arial Narrow" w:hAnsi="Arial Narrow" w:cs="Arial Narrow"/>
          <w:sz w:val="24"/>
          <w:szCs w:val="24"/>
          <w:lang w:val="ro-RO"/>
        </w:rPr>
      </w:pPr>
      <w:bookmarkStart w:id="51" w:name="_Toc504386183"/>
      <w:bookmarkStart w:id="52" w:name="_Toc504386184"/>
      <w:bookmarkStart w:id="53" w:name="_Toc504386185"/>
      <w:bookmarkStart w:id="54" w:name="_Toc504386186"/>
      <w:bookmarkStart w:id="55" w:name="_Toc504386187"/>
      <w:bookmarkStart w:id="56" w:name="_Toc504386188"/>
      <w:bookmarkStart w:id="57" w:name="_Toc504386189"/>
      <w:bookmarkStart w:id="58" w:name="_Toc504386190"/>
      <w:bookmarkStart w:id="59" w:name="_Toc504386191"/>
      <w:bookmarkStart w:id="60" w:name="_Toc504386192"/>
      <w:bookmarkStart w:id="61" w:name="_Toc504386193"/>
      <w:bookmarkStart w:id="62" w:name="_Toc504386194"/>
      <w:bookmarkStart w:id="63" w:name="_Toc504386195"/>
      <w:bookmarkStart w:id="64" w:name="_Toc504386196"/>
      <w:bookmarkStart w:id="65" w:name="_Toc504386197"/>
      <w:bookmarkStart w:id="66" w:name="_Toc504386198"/>
      <w:bookmarkStart w:id="67" w:name="_Toc504386199"/>
      <w:bookmarkStart w:id="68" w:name="_Toc504386200"/>
      <w:bookmarkStart w:id="69" w:name="_Toc504386201"/>
      <w:bookmarkStart w:id="70" w:name="_Toc504386202"/>
      <w:bookmarkStart w:id="71" w:name="_Toc504386203"/>
      <w:bookmarkStart w:id="72" w:name="_Toc504386204"/>
      <w:bookmarkStart w:id="73" w:name="_Toc504386205"/>
      <w:bookmarkStart w:id="74" w:name="_Toc504386206"/>
      <w:bookmarkStart w:id="75" w:name="_Toc504386207"/>
      <w:bookmarkStart w:id="76" w:name="_Toc504386208"/>
      <w:bookmarkStart w:id="77" w:name="_Toc504386209"/>
      <w:bookmarkStart w:id="78" w:name="_Toc504386210"/>
      <w:bookmarkStart w:id="79" w:name="_Toc504386211"/>
      <w:bookmarkStart w:id="80" w:name="_Toc504386212"/>
      <w:bookmarkStart w:id="81" w:name="_Toc504386213"/>
      <w:bookmarkStart w:id="82" w:name="_Toc504386214"/>
      <w:bookmarkStart w:id="83" w:name="_Toc504386215"/>
      <w:bookmarkStart w:id="84" w:name="_Toc504386216"/>
      <w:bookmarkStart w:id="85" w:name="_Toc504386217"/>
      <w:bookmarkStart w:id="86" w:name="_Toc504386218"/>
      <w:bookmarkStart w:id="87" w:name="_Toc504386219"/>
      <w:bookmarkStart w:id="88" w:name="_Toc504386220"/>
      <w:bookmarkStart w:id="89" w:name="_Toc504386221"/>
      <w:bookmarkStart w:id="90" w:name="_Toc502769175"/>
      <w:bookmarkStart w:id="91" w:name="_Toc51370551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BA643E">
        <w:rPr>
          <w:rFonts w:ascii="Arial Narrow" w:hAnsi="Arial Narrow" w:cs="Arial Narrow"/>
          <w:sz w:val="24"/>
          <w:szCs w:val="24"/>
          <w:lang w:val="ro-RO"/>
        </w:rPr>
        <w:t>Drepturi de proprietate intelectuală</w:t>
      </w:r>
      <w:bookmarkEnd w:id="90"/>
      <w:bookmarkEnd w:id="91"/>
    </w:p>
    <w:p w:rsidR="007E013F" w:rsidRPr="00BA643E" w:rsidRDefault="007E013F" w:rsidP="000C3AB4">
      <w:pPr>
        <w:rPr>
          <w:rFonts w:ascii="Arial Narrow" w:hAnsi="Arial Narrow" w:cs="Arial Narrow"/>
          <w:sz w:val="24"/>
          <w:szCs w:val="24"/>
        </w:rPr>
      </w:pPr>
    </w:p>
    <w:p w:rsidR="007E013F" w:rsidRPr="00BA643E" w:rsidRDefault="007E013F" w:rsidP="000C3AB4">
      <w:pPr>
        <w:jc w:val="both"/>
        <w:rPr>
          <w:rFonts w:ascii="Arial Narrow" w:hAnsi="Arial Narrow" w:cs="Arial Narrow"/>
          <w:sz w:val="24"/>
          <w:szCs w:val="24"/>
        </w:rPr>
      </w:pPr>
      <w:r w:rsidRPr="00BA643E">
        <w:rPr>
          <w:rFonts w:ascii="Arial Narrow" w:hAnsi="Arial Narrow" w:cs="Arial Narrow"/>
          <w:sz w:val="24"/>
          <w:szCs w:val="24"/>
        </w:rPr>
        <w:t xml:space="preserve">Orice documente sau materiale elaborate de către executant sau de către personalul său salariat ori în executarea contractului, vor deveni proprietatea exclusivă a Achizitorului. După încetarea contractului, executantul nu va păstra copii ale documentelor şi/sau materialelor realizate şi nu le va utiliza în scopuri care nu au legătură cu contractul fără acordul scris prealabil al achizitorului. </w:t>
      </w:r>
    </w:p>
    <w:p w:rsidR="007E013F" w:rsidRPr="00BA643E" w:rsidRDefault="007E013F" w:rsidP="000C3AB4">
      <w:pPr>
        <w:jc w:val="both"/>
        <w:rPr>
          <w:rFonts w:ascii="Arial Narrow" w:hAnsi="Arial Narrow" w:cs="Arial Narrow"/>
          <w:sz w:val="24"/>
          <w:szCs w:val="24"/>
        </w:rPr>
      </w:pPr>
      <w:r w:rsidRPr="00BA643E">
        <w:rPr>
          <w:rFonts w:ascii="Arial Narrow" w:hAnsi="Arial Narrow" w:cs="Arial Narrow"/>
          <w:sz w:val="24"/>
          <w:szCs w:val="24"/>
        </w:rPr>
        <w:t xml:space="preserve">Prestatorul nu va publica articole referitoare la obiectul contractului, nu va face referire la aceste </w:t>
      </w:r>
      <w:r w:rsidR="00BA643E" w:rsidRPr="00BA643E">
        <w:rPr>
          <w:rFonts w:ascii="Arial Narrow" w:hAnsi="Arial Narrow" w:cs="Arial Narrow"/>
          <w:sz w:val="24"/>
          <w:szCs w:val="24"/>
        </w:rPr>
        <w:t>lucrări</w:t>
      </w:r>
      <w:r w:rsidRPr="00BA643E">
        <w:rPr>
          <w:rFonts w:ascii="Arial Narrow" w:hAnsi="Arial Narrow" w:cs="Arial Narrow"/>
          <w:sz w:val="24"/>
          <w:szCs w:val="24"/>
        </w:rPr>
        <w:t xml:space="preserve"> în cursul executării altor lucrări pentru terţi şi nu va divulga nicio informaţie furnizată de achizitor, fără acordul scris prealabil al acestuia.</w:t>
      </w:r>
    </w:p>
    <w:p w:rsidR="007E013F" w:rsidRPr="00BA643E" w:rsidRDefault="007E013F" w:rsidP="000C3AB4">
      <w:pPr>
        <w:jc w:val="both"/>
        <w:rPr>
          <w:rFonts w:ascii="Arial Narrow" w:hAnsi="Arial Narrow" w:cs="Arial Narrow"/>
          <w:sz w:val="24"/>
          <w:szCs w:val="24"/>
        </w:rPr>
      </w:pPr>
      <w:r w:rsidRPr="00BA643E">
        <w:rPr>
          <w:rFonts w:ascii="Arial Narrow" w:hAnsi="Arial Narrow" w:cs="Arial Narrow"/>
          <w:sz w:val="24"/>
          <w:szCs w:val="24"/>
        </w:rPr>
        <w:t>Orice rezultate ori drepturi, inclusiv drepturi de autor sau alte drepturi de proprietate intelectuală ori industrială, dobândite în executarea contractului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7E013F" w:rsidRPr="00BA643E" w:rsidRDefault="007E013F" w:rsidP="00833AE7">
      <w:pPr>
        <w:overflowPunct w:val="0"/>
        <w:autoSpaceDE w:val="0"/>
        <w:autoSpaceDN w:val="0"/>
        <w:adjustRightInd w:val="0"/>
        <w:spacing w:after="120" w:line="240" w:lineRule="auto"/>
        <w:jc w:val="center"/>
        <w:textAlignment w:val="baseline"/>
        <w:rPr>
          <w:rFonts w:ascii="Arial Narrow" w:hAnsi="Arial Narrow" w:cs="Arial Narrow"/>
          <w:b/>
          <w:bCs/>
          <w:sz w:val="24"/>
          <w:szCs w:val="24"/>
        </w:rPr>
      </w:pPr>
    </w:p>
    <w:p w:rsidR="007E013F" w:rsidRPr="00BA643E" w:rsidRDefault="007E013F" w:rsidP="00833AE7">
      <w:pPr>
        <w:overflowPunct w:val="0"/>
        <w:autoSpaceDE w:val="0"/>
        <w:autoSpaceDN w:val="0"/>
        <w:adjustRightInd w:val="0"/>
        <w:spacing w:after="120" w:line="240" w:lineRule="auto"/>
        <w:jc w:val="center"/>
        <w:textAlignment w:val="baseline"/>
        <w:rPr>
          <w:rFonts w:ascii="Arial Narrow" w:hAnsi="Arial Narrow" w:cs="Arial Narrow"/>
          <w:b/>
          <w:bCs/>
          <w:sz w:val="24"/>
          <w:szCs w:val="24"/>
        </w:rPr>
      </w:pPr>
      <w:r w:rsidRPr="00BA643E">
        <w:rPr>
          <w:rFonts w:ascii="Arial Narrow" w:hAnsi="Arial Narrow" w:cs="Arial Narrow"/>
          <w:b/>
          <w:bCs/>
          <w:sz w:val="24"/>
          <w:szCs w:val="24"/>
        </w:rPr>
        <w:t>AUTORITATEA CONTRACTANTĂ</w:t>
      </w:r>
      <w:bookmarkStart w:id="92" w:name="_GoBack"/>
      <w:bookmarkEnd w:id="92"/>
    </w:p>
    <w:sectPr w:rsidR="007E013F" w:rsidRPr="00BA643E" w:rsidSect="00CA1FDE">
      <w:footerReference w:type="default" r:id="rId14"/>
      <w:pgSz w:w="12240" w:h="15840" w:code="1"/>
      <w:pgMar w:top="1417"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1B" w:rsidRDefault="009C541B" w:rsidP="00905F5F">
      <w:pPr>
        <w:spacing w:after="0" w:line="240" w:lineRule="auto"/>
      </w:pPr>
      <w:r>
        <w:separator/>
      </w:r>
    </w:p>
  </w:endnote>
  <w:endnote w:type="continuationSeparator" w:id="0">
    <w:p w:rsidR="009C541B" w:rsidRDefault="009C541B" w:rsidP="00905F5F">
      <w:pPr>
        <w:spacing w:after="0" w:line="240" w:lineRule="auto"/>
      </w:pPr>
      <w:r>
        <w:continuationSeparator/>
      </w:r>
    </w:p>
  </w:endnote>
  <w:endnote w:type="continuationNotice" w:id="1">
    <w:p w:rsidR="009C541B" w:rsidRDefault="009C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3F" w:rsidRPr="00A27738" w:rsidRDefault="007E013F" w:rsidP="000D47F4">
    <w:pPr>
      <w:pStyle w:val="Subsol"/>
      <w:jc w:val="right"/>
      <w:rPr>
        <w:rFonts w:ascii="Arial Narrow" w:hAnsi="Arial Narrow" w:cs="Arial Narrow"/>
        <w:sz w:val="18"/>
        <w:szCs w:val="18"/>
      </w:rPr>
    </w:pPr>
    <w:r w:rsidRPr="00A27738">
      <w:rPr>
        <w:rFonts w:ascii="Arial Narrow" w:hAnsi="Arial Narrow" w:cs="Arial Narrow"/>
        <w:sz w:val="18"/>
        <w:szCs w:val="18"/>
      </w:rPr>
      <w:fldChar w:fldCharType="begin"/>
    </w:r>
    <w:r w:rsidRPr="00A27738">
      <w:rPr>
        <w:rFonts w:ascii="Arial Narrow" w:hAnsi="Arial Narrow" w:cs="Arial Narrow"/>
        <w:sz w:val="18"/>
        <w:szCs w:val="18"/>
      </w:rPr>
      <w:instrText xml:space="preserve"> PAGE   \* MERGEFORMAT </w:instrText>
    </w:r>
    <w:r w:rsidRPr="00A27738">
      <w:rPr>
        <w:rFonts w:ascii="Arial Narrow" w:hAnsi="Arial Narrow" w:cs="Arial Narrow"/>
        <w:sz w:val="18"/>
        <w:szCs w:val="18"/>
      </w:rPr>
      <w:fldChar w:fldCharType="separate"/>
    </w:r>
    <w:r w:rsidR="006525C2">
      <w:rPr>
        <w:rFonts w:ascii="Arial Narrow" w:hAnsi="Arial Narrow" w:cs="Arial Narrow"/>
        <w:noProof/>
        <w:sz w:val="18"/>
        <w:szCs w:val="18"/>
      </w:rPr>
      <w:t>16</w:t>
    </w:r>
    <w:r w:rsidRPr="00A27738">
      <w:rP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1B" w:rsidRDefault="009C541B" w:rsidP="00905F5F">
      <w:pPr>
        <w:spacing w:after="0" w:line="240" w:lineRule="auto"/>
      </w:pPr>
      <w:r>
        <w:separator/>
      </w:r>
    </w:p>
  </w:footnote>
  <w:footnote w:type="continuationSeparator" w:id="0">
    <w:p w:rsidR="009C541B" w:rsidRDefault="009C541B" w:rsidP="00905F5F">
      <w:pPr>
        <w:spacing w:after="0" w:line="240" w:lineRule="auto"/>
      </w:pPr>
      <w:r>
        <w:continuationSeparator/>
      </w:r>
    </w:p>
  </w:footnote>
  <w:footnote w:type="continuationNotice" w:id="1">
    <w:p w:rsidR="009C541B" w:rsidRDefault="009C541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sz w:val="16"/>
        <w:szCs w:val="16"/>
      </w:rPr>
    </w:lvl>
  </w:abstractNum>
  <w:abstractNum w:abstractNumId="1">
    <w:nsid w:val="00000014"/>
    <w:multiLevelType w:val="singleLevel"/>
    <w:tmpl w:val="00000014"/>
    <w:name w:val="WW8Num441"/>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2">
    <w:nsid w:val="01CA4D85"/>
    <w:multiLevelType w:val="hybridMultilevel"/>
    <w:tmpl w:val="921A8F80"/>
    <w:lvl w:ilvl="0" w:tplc="6310F940">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3032919"/>
    <w:multiLevelType w:val="multilevel"/>
    <w:tmpl w:val="BC1860EA"/>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4">
    <w:nsid w:val="06760BB9"/>
    <w:multiLevelType w:val="hybridMultilevel"/>
    <w:tmpl w:val="A0AECEEC"/>
    <w:lvl w:ilvl="0" w:tplc="DC8C8C9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1AE6E0B"/>
    <w:multiLevelType w:val="hybridMultilevel"/>
    <w:tmpl w:val="52ACEE66"/>
    <w:lvl w:ilvl="0" w:tplc="DC8C8C96">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CD8C0810">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410071"/>
    <w:multiLevelType w:val="hybridMultilevel"/>
    <w:tmpl w:val="35EA98C4"/>
    <w:lvl w:ilvl="0" w:tplc="FFFFFFFF">
      <w:start w:val="1"/>
      <w:numFmt w:val="bullet"/>
      <w:lvlText w:val=""/>
      <w:lvlJc w:val="left"/>
      <w:pPr>
        <w:ind w:left="1440" w:hanging="360"/>
      </w:pPr>
      <w:rPr>
        <w:rFonts w:ascii="Symbol" w:hAnsi="Symbol" w:cs="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cs="Wingdings" w:hint="default"/>
      </w:rPr>
    </w:lvl>
    <w:lvl w:ilvl="3" w:tplc="FFFFFFFF">
      <w:start w:val="1"/>
      <w:numFmt w:val="bullet"/>
      <w:lvlText w:val=""/>
      <w:lvlJc w:val="left"/>
      <w:pPr>
        <w:ind w:left="3600" w:hanging="360"/>
      </w:pPr>
      <w:rPr>
        <w:rFonts w:ascii="Symbol" w:hAnsi="Symbol" w:cs="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cs="Wingdings" w:hint="default"/>
      </w:rPr>
    </w:lvl>
    <w:lvl w:ilvl="6" w:tplc="FFFFFFFF">
      <w:start w:val="1"/>
      <w:numFmt w:val="bullet"/>
      <w:lvlText w:val=""/>
      <w:lvlJc w:val="left"/>
      <w:pPr>
        <w:ind w:left="5760" w:hanging="360"/>
      </w:pPr>
      <w:rPr>
        <w:rFonts w:ascii="Symbol" w:hAnsi="Symbol" w:cs="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cs="Wingdings" w:hint="default"/>
      </w:rPr>
    </w:lvl>
  </w:abstractNum>
  <w:abstractNum w:abstractNumId="7">
    <w:nsid w:val="17DA4725"/>
    <w:multiLevelType w:val="hybridMultilevel"/>
    <w:tmpl w:val="396A28AA"/>
    <w:lvl w:ilvl="0" w:tplc="DC8C8C96">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A4508C1"/>
    <w:multiLevelType w:val="multilevel"/>
    <w:tmpl w:val="0754975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9">
    <w:nsid w:val="1CC86423"/>
    <w:multiLevelType w:val="hybridMultilevel"/>
    <w:tmpl w:val="C2F4AC72"/>
    <w:lvl w:ilvl="0" w:tplc="04090001">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D5F0F39"/>
    <w:multiLevelType w:val="hybridMultilevel"/>
    <w:tmpl w:val="72B06086"/>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DFC0E67"/>
    <w:multiLevelType w:val="hybridMultilevel"/>
    <w:tmpl w:val="21CCE7F4"/>
    <w:lvl w:ilvl="0" w:tplc="04090005">
      <w:start w:val="1"/>
      <w:numFmt w:val="bullet"/>
      <w:lvlText w:val=""/>
      <w:lvlJc w:val="left"/>
      <w:pPr>
        <w:ind w:left="720" w:hanging="360"/>
      </w:pPr>
      <w:rPr>
        <w:rFonts w:ascii="Symbol" w:hAnsi="Symbol" w:cs="Symbol" w:hint="default"/>
      </w:rPr>
    </w:lvl>
    <w:lvl w:ilvl="1" w:tplc="04090003">
      <w:numFmt w:val="bullet"/>
      <w:lvlText w:val="–"/>
      <w:lvlJc w:val="left"/>
      <w:pPr>
        <w:ind w:left="1800" w:hanging="720"/>
      </w:pPr>
      <w:rPr>
        <w:rFonts w:ascii="Arial" w:eastAsia="Times New Roman" w:hAnsi="Arial" w:hint="default"/>
      </w:rPr>
    </w:lvl>
    <w:lvl w:ilvl="2" w:tplc="5BC29B7A">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2">
    <w:nsid w:val="1E945163"/>
    <w:multiLevelType w:val="hybridMultilevel"/>
    <w:tmpl w:val="FD50A8FC"/>
    <w:lvl w:ilvl="0" w:tplc="04090001">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F4D160A"/>
    <w:multiLevelType w:val="hybridMultilevel"/>
    <w:tmpl w:val="735ABF1E"/>
    <w:lvl w:ilvl="0" w:tplc="0409000B">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tplc="04090003">
      <w:start w:val="1"/>
      <w:numFmt w:val="bullet"/>
      <w:lvlText w:val="o"/>
      <w:lvlJc w:val="left"/>
      <w:pPr>
        <w:tabs>
          <w:tab w:val="num" w:pos="1506"/>
        </w:tabs>
        <w:ind w:left="1506" w:hanging="360"/>
      </w:pPr>
      <w:rPr>
        <w:rFonts w:ascii="Courier New" w:hAnsi="Courier New" w:cs="Courier New" w:hint="default"/>
      </w:rPr>
    </w:lvl>
    <w:lvl w:ilvl="2" w:tplc="04180017">
      <w:start w:val="1"/>
      <w:numFmt w:val="bullet"/>
      <w:lvlText w:val=""/>
      <w:lvlJc w:val="left"/>
      <w:pPr>
        <w:tabs>
          <w:tab w:val="num" w:pos="2226"/>
        </w:tabs>
        <w:ind w:left="2226" w:hanging="360"/>
      </w:pPr>
      <w:rPr>
        <w:rFonts w:ascii="Wingdings" w:hAnsi="Wingdings" w:cs="Wingdings" w:hint="default"/>
      </w:rPr>
    </w:lvl>
    <w:lvl w:ilvl="3" w:tplc="04090001">
      <w:start w:val="1"/>
      <w:numFmt w:val="bullet"/>
      <w:lvlText w:val=""/>
      <w:lvlJc w:val="left"/>
      <w:pPr>
        <w:tabs>
          <w:tab w:val="num" w:pos="2946"/>
        </w:tabs>
        <w:ind w:left="2946" w:hanging="360"/>
      </w:pPr>
      <w:rPr>
        <w:rFonts w:ascii="Symbol" w:hAnsi="Symbol" w:cs="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Wingdings" w:hint="default"/>
      </w:rPr>
    </w:lvl>
    <w:lvl w:ilvl="6" w:tplc="04090001">
      <w:start w:val="1"/>
      <w:numFmt w:val="bullet"/>
      <w:lvlText w:val=""/>
      <w:lvlJc w:val="left"/>
      <w:pPr>
        <w:tabs>
          <w:tab w:val="num" w:pos="5106"/>
        </w:tabs>
        <w:ind w:left="5106" w:hanging="360"/>
      </w:pPr>
      <w:rPr>
        <w:rFonts w:ascii="Symbol" w:hAnsi="Symbol" w:cs="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Wingdings" w:hint="default"/>
      </w:rPr>
    </w:lvl>
  </w:abstractNum>
  <w:abstractNum w:abstractNumId="14">
    <w:nsid w:val="1FFB233C"/>
    <w:multiLevelType w:val="hybridMultilevel"/>
    <w:tmpl w:val="CB284760"/>
    <w:lvl w:ilvl="0" w:tplc="440CD07E">
      <w:start w:val="1"/>
      <w:numFmt w:val="bullet"/>
      <w:lvlText w:val=""/>
      <w:lvlJc w:val="left"/>
      <w:pPr>
        <w:ind w:left="1069" w:hanging="360"/>
      </w:pPr>
      <w:rPr>
        <w:rFonts w:ascii="Symbol" w:hAnsi="Symbol" w:cs="Symbol" w:hint="default"/>
      </w:rPr>
    </w:lvl>
    <w:lvl w:ilvl="1" w:tplc="04090019">
      <w:start w:val="1"/>
      <w:numFmt w:val="bullet"/>
      <w:lvlText w:val="o"/>
      <w:lvlJc w:val="left"/>
      <w:pPr>
        <w:ind w:left="1789" w:hanging="360"/>
      </w:pPr>
      <w:rPr>
        <w:rFonts w:ascii="Courier New" w:hAnsi="Courier New" w:cs="Courier New" w:hint="default"/>
      </w:rPr>
    </w:lvl>
    <w:lvl w:ilvl="2" w:tplc="0409001B">
      <w:start w:val="1"/>
      <w:numFmt w:val="bullet"/>
      <w:lvlText w:val=""/>
      <w:lvlJc w:val="left"/>
      <w:pPr>
        <w:ind w:left="2509" w:hanging="360"/>
      </w:pPr>
      <w:rPr>
        <w:rFonts w:ascii="Wingdings" w:hAnsi="Wingdings" w:cs="Wingdings" w:hint="default"/>
      </w:rPr>
    </w:lvl>
    <w:lvl w:ilvl="3" w:tplc="0409000F">
      <w:start w:val="1"/>
      <w:numFmt w:val="bullet"/>
      <w:lvlText w:val=""/>
      <w:lvlJc w:val="left"/>
      <w:pPr>
        <w:ind w:left="3229" w:hanging="360"/>
      </w:pPr>
      <w:rPr>
        <w:rFonts w:ascii="Symbol" w:hAnsi="Symbol" w:cs="Symbol" w:hint="default"/>
      </w:rPr>
    </w:lvl>
    <w:lvl w:ilvl="4" w:tplc="04090019">
      <w:start w:val="1"/>
      <w:numFmt w:val="bullet"/>
      <w:lvlText w:val="o"/>
      <w:lvlJc w:val="left"/>
      <w:pPr>
        <w:ind w:left="3949" w:hanging="360"/>
      </w:pPr>
      <w:rPr>
        <w:rFonts w:ascii="Courier New" w:hAnsi="Courier New" w:cs="Courier New" w:hint="default"/>
      </w:rPr>
    </w:lvl>
    <w:lvl w:ilvl="5" w:tplc="0409001B">
      <w:start w:val="1"/>
      <w:numFmt w:val="bullet"/>
      <w:lvlText w:val=""/>
      <w:lvlJc w:val="left"/>
      <w:pPr>
        <w:ind w:left="4669" w:hanging="360"/>
      </w:pPr>
      <w:rPr>
        <w:rFonts w:ascii="Wingdings" w:hAnsi="Wingdings" w:cs="Wingdings" w:hint="default"/>
      </w:rPr>
    </w:lvl>
    <w:lvl w:ilvl="6" w:tplc="0409000F">
      <w:start w:val="1"/>
      <w:numFmt w:val="bullet"/>
      <w:lvlText w:val=""/>
      <w:lvlJc w:val="left"/>
      <w:pPr>
        <w:ind w:left="5389" w:hanging="360"/>
      </w:pPr>
      <w:rPr>
        <w:rFonts w:ascii="Symbol" w:hAnsi="Symbol" w:cs="Symbol" w:hint="default"/>
      </w:rPr>
    </w:lvl>
    <w:lvl w:ilvl="7" w:tplc="04090019">
      <w:start w:val="1"/>
      <w:numFmt w:val="bullet"/>
      <w:lvlText w:val="o"/>
      <w:lvlJc w:val="left"/>
      <w:pPr>
        <w:ind w:left="6109" w:hanging="360"/>
      </w:pPr>
      <w:rPr>
        <w:rFonts w:ascii="Courier New" w:hAnsi="Courier New" w:cs="Courier New" w:hint="default"/>
      </w:rPr>
    </w:lvl>
    <w:lvl w:ilvl="8" w:tplc="0409001B">
      <w:start w:val="1"/>
      <w:numFmt w:val="bullet"/>
      <w:lvlText w:val=""/>
      <w:lvlJc w:val="left"/>
      <w:pPr>
        <w:ind w:left="6829" w:hanging="360"/>
      </w:pPr>
      <w:rPr>
        <w:rFonts w:ascii="Wingdings" w:hAnsi="Wingdings" w:cs="Wingdings" w:hint="default"/>
      </w:rPr>
    </w:lvl>
  </w:abstractNum>
  <w:abstractNum w:abstractNumId="15">
    <w:nsid w:val="20685B91"/>
    <w:multiLevelType w:val="hybridMultilevel"/>
    <w:tmpl w:val="424A628E"/>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F5D44C8"/>
    <w:multiLevelType w:val="hybridMultilevel"/>
    <w:tmpl w:val="C002B714"/>
    <w:lvl w:ilvl="0" w:tplc="0409000F">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tplc="BB727F96">
      <w:start w:val="1"/>
      <w:numFmt w:val="bullet"/>
      <w:lvlText w:val=""/>
      <w:lvlJc w:val="left"/>
      <w:pPr>
        <w:tabs>
          <w:tab w:val="num" w:pos="1506"/>
        </w:tabs>
        <w:ind w:left="1506" w:hanging="360"/>
      </w:pPr>
      <w:rPr>
        <w:rFonts w:ascii="Symbol" w:hAnsi="Symbol" w:cs="Symbol" w:hint="default"/>
        <w:b w:val="0"/>
        <w:bCs w:val="0"/>
        <w:i w:val="0"/>
        <w:iCs w:val="0"/>
        <w:sz w:val="24"/>
        <w:szCs w:val="24"/>
        <w:effect w:val="none"/>
      </w:rPr>
    </w:lvl>
    <w:lvl w:ilvl="2" w:tplc="0409001B">
      <w:start w:val="1"/>
      <w:numFmt w:val="bullet"/>
      <w:lvlText w:val=""/>
      <w:lvlJc w:val="left"/>
      <w:pPr>
        <w:tabs>
          <w:tab w:val="num" w:pos="2226"/>
        </w:tabs>
        <w:ind w:left="2226" w:hanging="360"/>
      </w:pPr>
      <w:rPr>
        <w:rFonts w:ascii="Wingdings" w:hAnsi="Wingdings" w:cs="Wingdings" w:hint="default"/>
      </w:rPr>
    </w:lvl>
    <w:lvl w:ilvl="3" w:tplc="0409000F">
      <w:start w:val="1"/>
      <w:numFmt w:val="bullet"/>
      <w:lvlText w:val=""/>
      <w:lvlJc w:val="left"/>
      <w:pPr>
        <w:tabs>
          <w:tab w:val="num" w:pos="2946"/>
        </w:tabs>
        <w:ind w:left="2946" w:hanging="360"/>
      </w:pPr>
      <w:rPr>
        <w:rFonts w:ascii="Symbol" w:hAnsi="Symbol" w:cs="Symbol" w:hint="default"/>
      </w:rPr>
    </w:lvl>
    <w:lvl w:ilvl="4" w:tplc="04090019">
      <w:start w:val="1"/>
      <w:numFmt w:val="bullet"/>
      <w:lvlText w:val="o"/>
      <w:lvlJc w:val="left"/>
      <w:pPr>
        <w:tabs>
          <w:tab w:val="num" w:pos="3666"/>
        </w:tabs>
        <w:ind w:left="3666" w:hanging="360"/>
      </w:pPr>
      <w:rPr>
        <w:rFonts w:ascii="Courier New" w:hAnsi="Courier New" w:cs="Courier New" w:hint="default"/>
      </w:rPr>
    </w:lvl>
    <w:lvl w:ilvl="5" w:tplc="0409001B">
      <w:start w:val="1"/>
      <w:numFmt w:val="bullet"/>
      <w:lvlText w:val=""/>
      <w:lvlJc w:val="left"/>
      <w:pPr>
        <w:tabs>
          <w:tab w:val="num" w:pos="4386"/>
        </w:tabs>
        <w:ind w:left="4386" w:hanging="360"/>
      </w:pPr>
      <w:rPr>
        <w:rFonts w:ascii="Wingdings" w:hAnsi="Wingdings" w:cs="Wingdings" w:hint="default"/>
      </w:rPr>
    </w:lvl>
    <w:lvl w:ilvl="6" w:tplc="0409000F">
      <w:start w:val="1"/>
      <w:numFmt w:val="bullet"/>
      <w:lvlText w:val=""/>
      <w:lvlJc w:val="left"/>
      <w:pPr>
        <w:tabs>
          <w:tab w:val="num" w:pos="5106"/>
        </w:tabs>
        <w:ind w:left="5106" w:hanging="360"/>
      </w:pPr>
      <w:rPr>
        <w:rFonts w:ascii="Symbol" w:hAnsi="Symbol" w:cs="Symbol" w:hint="default"/>
      </w:rPr>
    </w:lvl>
    <w:lvl w:ilvl="7" w:tplc="04090019">
      <w:start w:val="1"/>
      <w:numFmt w:val="bullet"/>
      <w:lvlText w:val="o"/>
      <w:lvlJc w:val="left"/>
      <w:pPr>
        <w:tabs>
          <w:tab w:val="num" w:pos="5826"/>
        </w:tabs>
        <w:ind w:left="5826" w:hanging="360"/>
      </w:pPr>
      <w:rPr>
        <w:rFonts w:ascii="Courier New" w:hAnsi="Courier New" w:cs="Courier New" w:hint="default"/>
      </w:rPr>
    </w:lvl>
    <w:lvl w:ilvl="8" w:tplc="0409001B">
      <w:start w:val="1"/>
      <w:numFmt w:val="bullet"/>
      <w:lvlText w:val=""/>
      <w:lvlJc w:val="left"/>
      <w:pPr>
        <w:tabs>
          <w:tab w:val="num" w:pos="6546"/>
        </w:tabs>
        <w:ind w:left="6546" w:hanging="360"/>
      </w:pPr>
      <w:rPr>
        <w:rFonts w:ascii="Wingdings" w:hAnsi="Wingdings" w:cs="Wingdings" w:hint="default"/>
      </w:rPr>
    </w:lvl>
  </w:abstractNum>
  <w:abstractNum w:abstractNumId="17">
    <w:nsid w:val="31D743AC"/>
    <w:multiLevelType w:val="hybridMultilevel"/>
    <w:tmpl w:val="75C6C110"/>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cs="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8">
    <w:nsid w:val="33520C27"/>
    <w:multiLevelType w:val="hybridMultilevel"/>
    <w:tmpl w:val="A9EA22BE"/>
    <w:name w:val="WW8Num182"/>
    <w:lvl w:ilvl="0" w:tplc="9318873E">
      <w:start w:val="1"/>
      <w:numFmt w:val="bullet"/>
      <w:lvlText w:val=""/>
      <w:lvlJc w:val="left"/>
      <w:pPr>
        <w:tabs>
          <w:tab w:val="num" w:pos="1069"/>
        </w:tabs>
        <w:ind w:left="1069" w:hanging="360"/>
      </w:pPr>
      <w:rPr>
        <w:rFonts w:ascii="Wingdings" w:hAnsi="Wingdings" w:cs="Wingdings" w:hint="default"/>
      </w:rPr>
    </w:lvl>
    <w:lvl w:ilvl="1" w:tplc="04090003">
      <w:start w:val="1978"/>
      <w:numFmt w:val="bullet"/>
      <w:lvlText w:val="-"/>
      <w:lvlJc w:val="left"/>
      <w:pPr>
        <w:tabs>
          <w:tab w:val="num" w:pos="2463"/>
        </w:tabs>
        <w:ind w:left="2463" w:hanging="390"/>
      </w:pPr>
      <w:rPr>
        <w:rFonts w:ascii="Arial Narrow" w:hAnsi="Arial Narrow" w:cs="Arial Narrow" w:hint="default"/>
        <w:b w:val="0"/>
        <w:bCs w:val="0"/>
        <w:i w:val="0"/>
        <w:iCs w:val="0"/>
        <w:sz w:val="24"/>
        <w:szCs w:val="24"/>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9">
    <w:nsid w:val="338238E1"/>
    <w:multiLevelType w:val="hybridMultilevel"/>
    <w:tmpl w:val="8E6C41B6"/>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76785C5A">
      <w:start w:val="1"/>
      <w:numFmt w:val="bullet"/>
      <w:lvlText w:val=""/>
      <w:lvlJc w:val="left"/>
      <w:pPr>
        <w:tabs>
          <w:tab w:val="num" w:pos="2880"/>
        </w:tabs>
        <w:ind w:left="2880" w:hanging="360"/>
      </w:pPr>
      <w:rPr>
        <w:rFonts w:ascii="Symbol" w:hAnsi="Symbol" w:cs="Symbol" w:hint="default"/>
        <w:color w:val="000000"/>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nsid w:val="34432F85"/>
    <w:multiLevelType w:val="hybridMultilevel"/>
    <w:tmpl w:val="703644A6"/>
    <w:lvl w:ilvl="0" w:tplc="04180015">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nsid w:val="3958228B"/>
    <w:multiLevelType w:val="multilevel"/>
    <w:tmpl w:val="FAEE4758"/>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718"/>
        </w:tabs>
        <w:ind w:left="718" w:hanging="576"/>
      </w:pPr>
      <w:rPr>
        <w:rFonts w:ascii="Arial Narrow" w:hAnsi="Arial Narrow" w:cs="Arial Narrow" w:hint="default"/>
        <w:b/>
        <w:bCs/>
        <w:i w:val="0"/>
        <w:iCs w:val="0"/>
        <w:sz w:val="24"/>
        <w:szCs w:val="24"/>
        <w:effect w:val="none"/>
      </w:rPr>
    </w:lvl>
    <w:lvl w:ilvl="2">
      <w:start w:val="1"/>
      <w:numFmt w:val="decimal"/>
      <w:pStyle w:val="Titlu3"/>
      <w:lvlText w:val="%1.%2.%3"/>
      <w:lvlJc w:val="left"/>
      <w:pPr>
        <w:tabs>
          <w:tab w:val="num" w:pos="720"/>
        </w:tabs>
        <w:ind w:left="720" w:hanging="720"/>
      </w:pPr>
      <w:rPr>
        <w:rFonts w:ascii="Arial Narrow" w:hAnsi="Arial Narrow" w:cs="Arial Narrow" w:hint="default"/>
        <w:b/>
        <w:bCs/>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9A07271"/>
    <w:multiLevelType w:val="hybridMultilevel"/>
    <w:tmpl w:val="DDE2C38E"/>
    <w:lvl w:ilvl="0" w:tplc="04180015">
      <w:start w:val="1"/>
      <w:numFmt w:val="decimal"/>
      <w:lvlText w:val="%1."/>
      <w:lvlJc w:val="left"/>
      <w:pPr>
        <w:tabs>
          <w:tab w:val="num" w:pos="360"/>
        </w:tabs>
        <w:ind w:left="360" w:hanging="360"/>
      </w:pPr>
    </w:lvl>
    <w:lvl w:ilvl="1" w:tplc="04180019">
      <w:start w:val="1"/>
      <w:numFmt w:val="lowerLetter"/>
      <w:lvlText w:val="%2."/>
      <w:lvlJc w:val="left"/>
      <w:pPr>
        <w:tabs>
          <w:tab w:val="num" w:pos="1080"/>
        </w:tabs>
        <w:ind w:left="1080" w:hanging="360"/>
      </w:pPr>
      <w:rPr>
        <w:i w:val="0"/>
        <w:iCs w:val="0"/>
      </w:r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23">
    <w:nsid w:val="3CB125CD"/>
    <w:multiLevelType w:val="hybridMultilevel"/>
    <w:tmpl w:val="EC5E5684"/>
    <w:lvl w:ilvl="0" w:tplc="04180011">
      <w:start w:val="1"/>
      <w:numFmt w:val="bullet"/>
      <w:lvlText w:val=""/>
      <w:lvlJc w:val="left"/>
      <w:pPr>
        <w:ind w:left="720" w:hanging="360"/>
      </w:pPr>
      <w:rPr>
        <w:rFonts w:ascii="Symbol" w:hAnsi="Symbol" w:cs="Symbol" w:hint="default"/>
      </w:rPr>
    </w:lvl>
    <w:lvl w:ilvl="1" w:tplc="04180019">
      <w:start w:val="1"/>
      <w:numFmt w:val="bullet"/>
      <w:lvlText w:val=""/>
      <w:lvlJc w:val="left"/>
      <w:pPr>
        <w:ind w:left="1440" w:hanging="360"/>
      </w:pPr>
      <w:rPr>
        <w:rFonts w:ascii="Symbol" w:hAnsi="Symbol" w:cs="Symbol" w:hint="default"/>
      </w:rPr>
    </w:lvl>
    <w:lvl w:ilvl="2" w:tplc="0418001B">
      <w:start w:val="1"/>
      <w:numFmt w:val="bullet"/>
      <w:lvlText w:val=""/>
      <w:lvlJc w:val="left"/>
      <w:pPr>
        <w:ind w:left="2160" w:hanging="360"/>
      </w:pPr>
      <w:rPr>
        <w:rFonts w:ascii="Wingdings" w:hAnsi="Wingdings" w:cs="Wingdings" w:hint="default"/>
      </w:rPr>
    </w:lvl>
    <w:lvl w:ilvl="3" w:tplc="0418000F">
      <w:start w:val="1"/>
      <w:numFmt w:val="bullet"/>
      <w:lvlText w:val=""/>
      <w:lvlJc w:val="left"/>
      <w:pPr>
        <w:ind w:left="2880" w:hanging="360"/>
      </w:pPr>
      <w:rPr>
        <w:rFonts w:ascii="Symbol" w:hAnsi="Symbol" w:cs="Symbol" w:hint="default"/>
      </w:rPr>
    </w:lvl>
    <w:lvl w:ilvl="4" w:tplc="04180019">
      <w:start w:val="1"/>
      <w:numFmt w:val="bullet"/>
      <w:lvlText w:val="o"/>
      <w:lvlJc w:val="left"/>
      <w:pPr>
        <w:ind w:left="3600" w:hanging="360"/>
      </w:pPr>
      <w:rPr>
        <w:rFonts w:ascii="Courier New" w:hAnsi="Courier New" w:cs="Courier New" w:hint="default"/>
      </w:rPr>
    </w:lvl>
    <w:lvl w:ilvl="5" w:tplc="0418001B">
      <w:start w:val="1"/>
      <w:numFmt w:val="bullet"/>
      <w:lvlText w:val=""/>
      <w:lvlJc w:val="left"/>
      <w:pPr>
        <w:ind w:left="4320" w:hanging="360"/>
      </w:pPr>
      <w:rPr>
        <w:rFonts w:ascii="Wingdings" w:hAnsi="Wingdings" w:cs="Wingdings" w:hint="default"/>
      </w:rPr>
    </w:lvl>
    <w:lvl w:ilvl="6" w:tplc="0418000F">
      <w:start w:val="1"/>
      <w:numFmt w:val="bullet"/>
      <w:lvlText w:val=""/>
      <w:lvlJc w:val="left"/>
      <w:pPr>
        <w:ind w:left="5040" w:hanging="360"/>
      </w:pPr>
      <w:rPr>
        <w:rFonts w:ascii="Symbol" w:hAnsi="Symbol" w:cs="Symbol" w:hint="default"/>
      </w:rPr>
    </w:lvl>
    <w:lvl w:ilvl="7" w:tplc="04180019">
      <w:start w:val="1"/>
      <w:numFmt w:val="bullet"/>
      <w:lvlText w:val="o"/>
      <w:lvlJc w:val="left"/>
      <w:pPr>
        <w:ind w:left="5760" w:hanging="360"/>
      </w:pPr>
      <w:rPr>
        <w:rFonts w:ascii="Courier New" w:hAnsi="Courier New" w:cs="Courier New" w:hint="default"/>
      </w:rPr>
    </w:lvl>
    <w:lvl w:ilvl="8" w:tplc="0418001B">
      <w:start w:val="1"/>
      <w:numFmt w:val="bullet"/>
      <w:lvlText w:val=""/>
      <w:lvlJc w:val="left"/>
      <w:pPr>
        <w:ind w:left="6480" w:hanging="360"/>
      </w:pPr>
      <w:rPr>
        <w:rFonts w:ascii="Wingdings" w:hAnsi="Wingdings" w:cs="Wingdings" w:hint="default"/>
      </w:rPr>
    </w:lvl>
  </w:abstractNum>
  <w:abstractNum w:abstractNumId="24">
    <w:nsid w:val="3E2B328F"/>
    <w:multiLevelType w:val="multilevel"/>
    <w:tmpl w:val="ACC6CEDE"/>
    <w:name w:val="WW8Num182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25">
    <w:nsid w:val="3FD76714"/>
    <w:multiLevelType w:val="hybridMultilevel"/>
    <w:tmpl w:val="49FA676E"/>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0094792"/>
    <w:multiLevelType w:val="hybridMultilevel"/>
    <w:tmpl w:val="C19AB3D8"/>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27F54DF"/>
    <w:multiLevelType w:val="hybridMultilevel"/>
    <w:tmpl w:val="51F6A966"/>
    <w:lvl w:ilvl="0" w:tplc="0418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44ED7804"/>
    <w:multiLevelType w:val="hybridMultilevel"/>
    <w:tmpl w:val="10588400"/>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B4562D7"/>
    <w:multiLevelType w:val="multilevel"/>
    <w:tmpl w:val="4DB6A12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30">
    <w:nsid w:val="4BC635E2"/>
    <w:multiLevelType w:val="hybridMultilevel"/>
    <w:tmpl w:val="78C82480"/>
    <w:lvl w:ilvl="0" w:tplc="DC8C8C96">
      <w:start w:val="1"/>
      <w:numFmt w:val="decimal"/>
      <w:lvlText w:val="%1)"/>
      <w:lvlJc w:val="left"/>
      <w:pPr>
        <w:ind w:left="720" w:hanging="360"/>
      </w:pPr>
      <w:rPr>
        <w:rFonts w:hint="default"/>
      </w:rPr>
    </w:lvl>
    <w:lvl w:ilvl="1" w:tplc="0418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4CD7186F"/>
    <w:multiLevelType w:val="hybridMultilevel"/>
    <w:tmpl w:val="26749A3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2">
    <w:nsid w:val="5149365B"/>
    <w:multiLevelType w:val="hybridMultilevel"/>
    <w:tmpl w:val="06646338"/>
    <w:lvl w:ilvl="0" w:tplc="1700B10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16434F0"/>
    <w:multiLevelType w:val="hybridMultilevel"/>
    <w:tmpl w:val="0DD63B80"/>
    <w:lvl w:ilvl="0" w:tplc="B77455CC">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74B11C7"/>
    <w:multiLevelType w:val="hybridMultilevel"/>
    <w:tmpl w:val="75129784"/>
    <w:lvl w:ilvl="0" w:tplc="0409000B">
      <w:start w:val="1"/>
      <w:numFmt w:val="bullet"/>
      <w:lvlText w:val=""/>
      <w:lvlJc w:val="left"/>
      <w:pPr>
        <w:tabs>
          <w:tab w:val="num" w:pos="1092"/>
        </w:tabs>
        <w:ind w:left="1092" w:hanging="360"/>
      </w:pPr>
      <w:rPr>
        <w:rFonts w:ascii="Symbol" w:hAnsi="Symbol" w:cs="Symbol" w:hint="default"/>
        <w:b/>
        <w:bCs/>
        <w:color w:val="auto"/>
      </w:rPr>
    </w:lvl>
    <w:lvl w:ilvl="1" w:tplc="04090003">
      <w:start w:val="1"/>
      <w:numFmt w:val="lowerLetter"/>
      <w:lvlText w:val="%2)"/>
      <w:lvlJc w:val="left"/>
      <w:pPr>
        <w:ind w:left="1800" w:hanging="720"/>
      </w:pPr>
      <w:rPr>
        <w:rFonts w:ascii="Times New Roman" w:hAnsi="Times New Roman" w:cs="Times New Roman" w:hint="default"/>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35">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cs="Wingdings" w:hint="default"/>
        <w:b w:val="0"/>
        <w:bCs w:val="0"/>
        <w:i w:val="0"/>
        <w:iCs w:val="0"/>
        <w:color w:val="auto"/>
        <w:sz w:val="22"/>
        <w:szCs w:val="22"/>
      </w:rPr>
    </w:lvl>
    <w:lvl w:ilvl="1" w:tplc="4AB69736">
      <w:start w:val="1"/>
      <w:numFmt w:val="bullet"/>
      <w:lvlText w:val="o"/>
      <w:lvlJc w:val="left"/>
      <w:pPr>
        <w:tabs>
          <w:tab w:val="num" w:pos="1440"/>
        </w:tabs>
        <w:ind w:left="1440" w:hanging="360"/>
      </w:pPr>
      <w:rPr>
        <w:rFonts w:ascii="Courier New" w:hAnsi="Courier New" w:cs="Courier New" w:hint="default"/>
      </w:rPr>
    </w:lvl>
    <w:lvl w:ilvl="2" w:tplc="9AA8CEA2">
      <w:start w:val="1"/>
      <w:numFmt w:val="bullet"/>
      <w:lvlText w:val=""/>
      <w:lvlJc w:val="left"/>
      <w:pPr>
        <w:tabs>
          <w:tab w:val="num" w:pos="2160"/>
        </w:tabs>
        <w:ind w:left="2160" w:hanging="360"/>
      </w:pPr>
      <w:rPr>
        <w:rFonts w:ascii="Wingdings" w:hAnsi="Wingdings" w:cs="Wingdings" w:hint="default"/>
      </w:rPr>
    </w:lvl>
    <w:lvl w:ilvl="3" w:tplc="A1B4FC0C">
      <w:start w:val="1"/>
      <w:numFmt w:val="bullet"/>
      <w:lvlText w:val=""/>
      <w:lvlJc w:val="left"/>
      <w:pPr>
        <w:tabs>
          <w:tab w:val="num" w:pos="2880"/>
        </w:tabs>
        <w:ind w:left="2880" w:hanging="360"/>
      </w:pPr>
      <w:rPr>
        <w:rFonts w:ascii="Symbol" w:hAnsi="Symbol" w:cs="Symbol" w:hint="default"/>
      </w:rPr>
    </w:lvl>
    <w:lvl w:ilvl="4" w:tplc="17D0D692">
      <w:start w:val="1"/>
      <w:numFmt w:val="bullet"/>
      <w:lvlText w:val="o"/>
      <w:lvlJc w:val="left"/>
      <w:pPr>
        <w:tabs>
          <w:tab w:val="num" w:pos="3600"/>
        </w:tabs>
        <w:ind w:left="3600" w:hanging="360"/>
      </w:pPr>
      <w:rPr>
        <w:rFonts w:ascii="Courier New" w:hAnsi="Courier New" w:cs="Courier New" w:hint="default"/>
      </w:rPr>
    </w:lvl>
    <w:lvl w:ilvl="5" w:tplc="26340000">
      <w:start w:val="1"/>
      <w:numFmt w:val="bullet"/>
      <w:lvlText w:val=""/>
      <w:lvlJc w:val="left"/>
      <w:pPr>
        <w:tabs>
          <w:tab w:val="num" w:pos="4320"/>
        </w:tabs>
        <w:ind w:left="4320" w:hanging="360"/>
      </w:pPr>
      <w:rPr>
        <w:rFonts w:ascii="Wingdings" w:hAnsi="Wingdings" w:cs="Wingdings" w:hint="default"/>
      </w:rPr>
    </w:lvl>
    <w:lvl w:ilvl="6" w:tplc="593CBB0E">
      <w:start w:val="1"/>
      <w:numFmt w:val="bullet"/>
      <w:lvlText w:val=""/>
      <w:lvlJc w:val="left"/>
      <w:pPr>
        <w:tabs>
          <w:tab w:val="num" w:pos="5040"/>
        </w:tabs>
        <w:ind w:left="5040" w:hanging="360"/>
      </w:pPr>
      <w:rPr>
        <w:rFonts w:ascii="Symbol" w:hAnsi="Symbol" w:cs="Symbol" w:hint="default"/>
      </w:rPr>
    </w:lvl>
    <w:lvl w:ilvl="7" w:tplc="A2925276">
      <w:start w:val="1"/>
      <w:numFmt w:val="bullet"/>
      <w:lvlText w:val="o"/>
      <w:lvlJc w:val="left"/>
      <w:pPr>
        <w:tabs>
          <w:tab w:val="num" w:pos="5760"/>
        </w:tabs>
        <w:ind w:left="5760" w:hanging="360"/>
      </w:pPr>
      <w:rPr>
        <w:rFonts w:ascii="Courier New" w:hAnsi="Courier New" w:cs="Courier New" w:hint="default"/>
      </w:rPr>
    </w:lvl>
    <w:lvl w:ilvl="8" w:tplc="D4266306">
      <w:start w:val="1"/>
      <w:numFmt w:val="bullet"/>
      <w:lvlText w:val=""/>
      <w:lvlJc w:val="left"/>
      <w:pPr>
        <w:tabs>
          <w:tab w:val="num" w:pos="6480"/>
        </w:tabs>
        <w:ind w:left="6480" w:hanging="360"/>
      </w:pPr>
      <w:rPr>
        <w:rFonts w:ascii="Wingdings" w:hAnsi="Wingdings" w:cs="Wingdings" w:hint="default"/>
      </w:rPr>
    </w:lvl>
  </w:abstractNum>
  <w:abstractNum w:abstractNumId="36">
    <w:nsid w:val="5AFA6FA5"/>
    <w:multiLevelType w:val="hybridMultilevel"/>
    <w:tmpl w:val="95080162"/>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40B3CC9"/>
    <w:multiLevelType w:val="hybridMultilevel"/>
    <w:tmpl w:val="667C282C"/>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816712E"/>
    <w:multiLevelType w:val="hybridMultilevel"/>
    <w:tmpl w:val="5BEE4122"/>
    <w:name w:val="Numbering 5232"/>
    <w:lvl w:ilvl="0" w:tplc="0E542876">
      <w:start w:val="4"/>
      <w:numFmt w:val="bullet"/>
      <w:lvlText w:val="-"/>
      <w:lvlJc w:val="left"/>
      <w:pPr>
        <w:ind w:left="786" w:hanging="360"/>
      </w:pPr>
      <w:rPr>
        <w:rFonts w:ascii="Calibri" w:eastAsia="Times New Roman" w:hAnsi="Calibri" w:hint="default"/>
      </w:rPr>
    </w:lvl>
    <w:lvl w:ilvl="1" w:tplc="9EEA1D96">
      <w:start w:val="1"/>
      <w:numFmt w:val="bullet"/>
      <w:lvlText w:val="o"/>
      <w:lvlJc w:val="left"/>
      <w:pPr>
        <w:ind w:left="1440" w:hanging="360"/>
      </w:pPr>
      <w:rPr>
        <w:rFonts w:ascii="Courier New" w:hAnsi="Courier New" w:cs="Courier New" w:hint="default"/>
      </w:rPr>
    </w:lvl>
    <w:lvl w:ilvl="2" w:tplc="5030CA00">
      <w:start w:val="1"/>
      <w:numFmt w:val="bullet"/>
      <w:lvlText w:val=""/>
      <w:lvlJc w:val="left"/>
      <w:pPr>
        <w:ind w:left="2160" w:hanging="360"/>
      </w:pPr>
      <w:rPr>
        <w:rFonts w:ascii="Wingdings" w:hAnsi="Wingdings" w:cs="Wingdings" w:hint="default"/>
      </w:rPr>
    </w:lvl>
    <w:lvl w:ilvl="3" w:tplc="05C2245C">
      <w:start w:val="1"/>
      <w:numFmt w:val="bullet"/>
      <w:lvlText w:val=""/>
      <w:lvlJc w:val="left"/>
      <w:pPr>
        <w:ind w:left="2880" w:hanging="360"/>
      </w:pPr>
      <w:rPr>
        <w:rFonts w:ascii="Symbol" w:hAnsi="Symbol" w:cs="Symbol" w:hint="default"/>
      </w:rPr>
    </w:lvl>
    <w:lvl w:ilvl="4" w:tplc="2A8A672C">
      <w:start w:val="1"/>
      <w:numFmt w:val="bullet"/>
      <w:lvlText w:val="o"/>
      <w:lvlJc w:val="left"/>
      <w:pPr>
        <w:ind w:left="3600" w:hanging="360"/>
      </w:pPr>
      <w:rPr>
        <w:rFonts w:ascii="Courier New" w:hAnsi="Courier New" w:cs="Courier New" w:hint="default"/>
      </w:rPr>
    </w:lvl>
    <w:lvl w:ilvl="5" w:tplc="95E285EC">
      <w:start w:val="1"/>
      <w:numFmt w:val="bullet"/>
      <w:lvlText w:val=""/>
      <w:lvlJc w:val="left"/>
      <w:pPr>
        <w:ind w:left="4320" w:hanging="360"/>
      </w:pPr>
      <w:rPr>
        <w:rFonts w:ascii="Wingdings" w:hAnsi="Wingdings" w:cs="Wingdings" w:hint="default"/>
      </w:rPr>
    </w:lvl>
    <w:lvl w:ilvl="6" w:tplc="355C6C14">
      <w:start w:val="1"/>
      <w:numFmt w:val="bullet"/>
      <w:lvlText w:val=""/>
      <w:lvlJc w:val="left"/>
      <w:pPr>
        <w:ind w:left="5040" w:hanging="360"/>
      </w:pPr>
      <w:rPr>
        <w:rFonts w:ascii="Symbol" w:hAnsi="Symbol" w:cs="Symbol" w:hint="default"/>
      </w:rPr>
    </w:lvl>
    <w:lvl w:ilvl="7" w:tplc="CB728A0E">
      <w:start w:val="1"/>
      <w:numFmt w:val="bullet"/>
      <w:lvlText w:val="o"/>
      <w:lvlJc w:val="left"/>
      <w:pPr>
        <w:ind w:left="5760" w:hanging="360"/>
      </w:pPr>
      <w:rPr>
        <w:rFonts w:ascii="Courier New" w:hAnsi="Courier New" w:cs="Courier New" w:hint="default"/>
      </w:rPr>
    </w:lvl>
    <w:lvl w:ilvl="8" w:tplc="C8DAD754">
      <w:start w:val="1"/>
      <w:numFmt w:val="bullet"/>
      <w:lvlText w:val=""/>
      <w:lvlJc w:val="left"/>
      <w:pPr>
        <w:ind w:left="6480" w:hanging="360"/>
      </w:pPr>
      <w:rPr>
        <w:rFonts w:ascii="Wingdings" w:hAnsi="Wingdings" w:cs="Wingdings" w:hint="default"/>
      </w:rPr>
    </w:lvl>
  </w:abstractNum>
  <w:abstractNum w:abstractNumId="39">
    <w:nsid w:val="6B4171C7"/>
    <w:multiLevelType w:val="hybridMultilevel"/>
    <w:tmpl w:val="6914C2E4"/>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C0F58F7"/>
    <w:multiLevelType w:val="hybridMultilevel"/>
    <w:tmpl w:val="E2462778"/>
    <w:lvl w:ilvl="0" w:tplc="04090001">
      <w:numFmt w:val="bullet"/>
      <w:lvlText w:val="-"/>
      <w:lvlJc w:val="left"/>
      <w:pPr>
        <w:ind w:left="720" w:hanging="360"/>
      </w:pPr>
      <w:rPr>
        <w:rFonts w:ascii="Arial" w:eastAsia="Times New Roman" w:hAnsi="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6E241F51"/>
    <w:multiLevelType w:val="hybridMultilevel"/>
    <w:tmpl w:val="618CC19E"/>
    <w:lvl w:ilvl="0" w:tplc="0409000F">
      <w:start w:val="1"/>
      <w:numFmt w:val="bullet"/>
      <w:lvlText w:val=""/>
      <w:lvlJc w:val="left"/>
      <w:pPr>
        <w:ind w:left="720" w:hanging="360"/>
      </w:pPr>
      <w:rPr>
        <w:rFonts w:ascii="Symbol" w:hAnsi="Symbol" w:cs="Symbol" w:hint="default"/>
      </w:rPr>
    </w:lvl>
    <w:lvl w:ilvl="1" w:tplc="04090019">
      <w:start w:val="1"/>
      <w:numFmt w:val="bullet"/>
      <w:lvlText w:val=""/>
      <w:lvlJc w:val="left"/>
      <w:pPr>
        <w:ind w:left="1440" w:hanging="360"/>
      </w:pPr>
      <w:rPr>
        <w:rFonts w:ascii="Symbol" w:hAnsi="Symbol" w:cs="Symbo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42">
    <w:nsid w:val="71227AAF"/>
    <w:multiLevelType w:val="hybridMultilevel"/>
    <w:tmpl w:val="7A4649CE"/>
    <w:lvl w:ilvl="0" w:tplc="04090001">
      <w:start w:val="1"/>
      <w:numFmt w:val="decimal"/>
      <w:lvlText w:val="%1."/>
      <w:lvlJc w:val="left"/>
      <w:pPr>
        <w:tabs>
          <w:tab w:val="num" w:pos="720"/>
        </w:tabs>
        <w:ind w:left="720" w:hanging="360"/>
      </w:pPr>
      <w:rPr>
        <w:b w:val="0"/>
        <w:bCs w:val="0"/>
      </w:rPr>
    </w:lvl>
    <w:lvl w:ilvl="1" w:tplc="04090001">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3">
    <w:nsid w:val="71AA6885"/>
    <w:multiLevelType w:val="hybridMultilevel"/>
    <w:tmpl w:val="23FE52C0"/>
    <w:lvl w:ilvl="0" w:tplc="0418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4">
    <w:nsid w:val="723F1C94"/>
    <w:multiLevelType w:val="hybridMultilevel"/>
    <w:tmpl w:val="1F48554E"/>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cs="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45">
    <w:nsid w:val="76933A11"/>
    <w:multiLevelType w:val="hybridMultilevel"/>
    <w:tmpl w:val="C39CADA4"/>
    <w:lvl w:ilvl="0" w:tplc="2102A0B6">
      <w:start w:val="1"/>
      <w:numFmt w:val="bullet"/>
      <w:lvlText w:val=""/>
      <w:lvlJc w:val="left"/>
      <w:pPr>
        <w:ind w:left="720" w:hanging="360"/>
      </w:pPr>
      <w:rPr>
        <w:rFonts w:ascii="Wingdings" w:hAnsi="Wingdings" w:cs="Wingdings" w:hint="default"/>
      </w:rPr>
    </w:lvl>
    <w:lvl w:ilvl="1" w:tplc="04180003">
      <w:start w:val="2"/>
      <w:numFmt w:val="bullet"/>
      <w:lvlText w:val="–"/>
      <w:lvlJc w:val="left"/>
      <w:pPr>
        <w:tabs>
          <w:tab w:val="num" w:pos="1440"/>
        </w:tabs>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6">
    <w:nsid w:val="7BD9045C"/>
    <w:multiLevelType w:val="hybridMultilevel"/>
    <w:tmpl w:val="80887CE6"/>
    <w:lvl w:ilvl="0" w:tplc="04090001">
      <w:start w:val="1"/>
      <w:numFmt w:val="decimal"/>
      <w:lvlText w:val="%1)"/>
      <w:lvlJc w:val="left"/>
      <w:pPr>
        <w:ind w:left="720" w:hanging="360"/>
      </w:pPr>
      <w:rPr>
        <w:rFonts w:hint="default"/>
      </w:rPr>
    </w:lvl>
    <w:lvl w:ilvl="1" w:tplc="0409000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5"/>
  </w:num>
  <w:num w:numId="2">
    <w:abstractNumId w:val="1"/>
  </w:num>
  <w:num w:numId="3">
    <w:abstractNumId w:val="13"/>
  </w:num>
  <w:num w:numId="4">
    <w:abstractNumId w:val="16"/>
  </w:num>
  <w:num w:numId="5">
    <w:abstractNumId w:val="8"/>
  </w:num>
  <w:num w:numId="6">
    <w:abstractNumId w:val="3"/>
  </w:num>
  <w:num w:numId="7">
    <w:abstractNumId w:val="24"/>
  </w:num>
  <w:num w:numId="8">
    <w:abstractNumId w:val="29"/>
  </w:num>
  <w:num w:numId="9">
    <w:abstractNumId w:val="34"/>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5"/>
  </w:num>
  <w:num w:numId="14">
    <w:abstractNumId w:val="19"/>
  </w:num>
  <w:num w:numId="15">
    <w:abstractNumId w:val="22"/>
  </w:num>
  <w:num w:numId="16">
    <w:abstractNumId w:val="18"/>
  </w:num>
  <w:num w:numId="17">
    <w:abstractNumId w:val="32"/>
  </w:num>
  <w:num w:numId="18">
    <w:abstractNumId w:val="40"/>
  </w:num>
  <w:num w:numId="19">
    <w:abstractNumId w:val="20"/>
  </w:num>
  <w:num w:numId="20">
    <w:abstractNumId w:val="31"/>
  </w:num>
  <w:num w:numId="21">
    <w:abstractNumId w:val="11"/>
  </w:num>
  <w:num w:numId="22">
    <w:abstractNumId w:val="6"/>
  </w:num>
  <w:num w:numId="23">
    <w:abstractNumId w:val="12"/>
  </w:num>
  <w:num w:numId="24">
    <w:abstractNumId w:val="9"/>
  </w:num>
  <w:num w:numId="25">
    <w:abstractNumId w:val="44"/>
  </w:num>
  <w:num w:numId="26">
    <w:abstractNumId w:val="41"/>
  </w:num>
  <w:num w:numId="27">
    <w:abstractNumId w:val="17"/>
  </w:num>
  <w:num w:numId="28">
    <w:abstractNumId w:val="7"/>
  </w:num>
  <w:num w:numId="29">
    <w:abstractNumId w:val="23"/>
  </w:num>
  <w:num w:numId="30">
    <w:abstractNumId w:val="33"/>
  </w:num>
  <w:num w:numId="31">
    <w:abstractNumId w:val="14"/>
  </w:num>
  <w:num w:numId="32">
    <w:abstractNumId w:val="4"/>
  </w:num>
  <w:num w:numId="33">
    <w:abstractNumId w:val="46"/>
  </w:num>
  <w:num w:numId="34">
    <w:abstractNumId w:val="35"/>
  </w:num>
  <w:num w:numId="35">
    <w:abstractNumId w:val="36"/>
  </w:num>
  <w:num w:numId="36">
    <w:abstractNumId w:val="25"/>
  </w:num>
  <w:num w:numId="37">
    <w:abstractNumId w:val="15"/>
  </w:num>
  <w:num w:numId="38">
    <w:abstractNumId w:val="10"/>
  </w:num>
  <w:num w:numId="39">
    <w:abstractNumId w:val="37"/>
  </w:num>
  <w:num w:numId="40">
    <w:abstractNumId w:val="39"/>
  </w:num>
  <w:num w:numId="41">
    <w:abstractNumId w:val="26"/>
  </w:num>
  <w:num w:numId="42">
    <w:abstractNumId w:val="2"/>
  </w:num>
  <w:num w:numId="43">
    <w:abstractNumId w:val="27"/>
  </w:num>
  <w:num w:numId="44">
    <w:abstractNumId w:val="43"/>
  </w:num>
  <w:num w:numId="45">
    <w:abstractNumId w:val="28"/>
  </w:num>
  <w:num w:numId="46">
    <w:abstractNumId w:val="3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38"/>
    <w:rsid w:val="00001255"/>
    <w:rsid w:val="00002742"/>
    <w:rsid w:val="00002784"/>
    <w:rsid w:val="000046B4"/>
    <w:rsid w:val="000077B2"/>
    <w:rsid w:val="00011DD0"/>
    <w:rsid w:val="00012216"/>
    <w:rsid w:val="00012292"/>
    <w:rsid w:val="00013ED4"/>
    <w:rsid w:val="000163A0"/>
    <w:rsid w:val="000204E0"/>
    <w:rsid w:val="0002142D"/>
    <w:rsid w:val="00021849"/>
    <w:rsid w:val="00021BEC"/>
    <w:rsid w:val="00022D97"/>
    <w:rsid w:val="00023B39"/>
    <w:rsid w:val="000272CD"/>
    <w:rsid w:val="00030C87"/>
    <w:rsid w:val="00032019"/>
    <w:rsid w:val="000331B3"/>
    <w:rsid w:val="00034A31"/>
    <w:rsid w:val="00035171"/>
    <w:rsid w:val="00036181"/>
    <w:rsid w:val="00036E7B"/>
    <w:rsid w:val="00037255"/>
    <w:rsid w:val="000376F2"/>
    <w:rsid w:val="00040D02"/>
    <w:rsid w:val="00040D26"/>
    <w:rsid w:val="00044AB8"/>
    <w:rsid w:val="0004609D"/>
    <w:rsid w:val="00047691"/>
    <w:rsid w:val="000504DE"/>
    <w:rsid w:val="000518DF"/>
    <w:rsid w:val="00052BE6"/>
    <w:rsid w:val="000543F8"/>
    <w:rsid w:val="000549A0"/>
    <w:rsid w:val="00055F29"/>
    <w:rsid w:val="0005794C"/>
    <w:rsid w:val="00057AA8"/>
    <w:rsid w:val="000611CB"/>
    <w:rsid w:val="0006131A"/>
    <w:rsid w:val="00064B37"/>
    <w:rsid w:val="000666FC"/>
    <w:rsid w:val="00071686"/>
    <w:rsid w:val="00073F9D"/>
    <w:rsid w:val="00075C66"/>
    <w:rsid w:val="0008040B"/>
    <w:rsid w:val="00080CC6"/>
    <w:rsid w:val="00081269"/>
    <w:rsid w:val="000815FD"/>
    <w:rsid w:val="00083BA1"/>
    <w:rsid w:val="00083E1F"/>
    <w:rsid w:val="00087A63"/>
    <w:rsid w:val="00090606"/>
    <w:rsid w:val="00092265"/>
    <w:rsid w:val="00093072"/>
    <w:rsid w:val="00093F7B"/>
    <w:rsid w:val="000948F7"/>
    <w:rsid w:val="00096E73"/>
    <w:rsid w:val="00096FAF"/>
    <w:rsid w:val="000973B2"/>
    <w:rsid w:val="0009771A"/>
    <w:rsid w:val="000A0849"/>
    <w:rsid w:val="000A0C0B"/>
    <w:rsid w:val="000A2F5E"/>
    <w:rsid w:val="000A34F7"/>
    <w:rsid w:val="000A3BCE"/>
    <w:rsid w:val="000A4BAE"/>
    <w:rsid w:val="000A5E26"/>
    <w:rsid w:val="000B2074"/>
    <w:rsid w:val="000B32BC"/>
    <w:rsid w:val="000B3C20"/>
    <w:rsid w:val="000B4722"/>
    <w:rsid w:val="000B634C"/>
    <w:rsid w:val="000B6357"/>
    <w:rsid w:val="000B6A2B"/>
    <w:rsid w:val="000B7F76"/>
    <w:rsid w:val="000C03F3"/>
    <w:rsid w:val="000C06D7"/>
    <w:rsid w:val="000C090C"/>
    <w:rsid w:val="000C1597"/>
    <w:rsid w:val="000C29D8"/>
    <w:rsid w:val="000C2C23"/>
    <w:rsid w:val="000C3AB4"/>
    <w:rsid w:val="000C57CA"/>
    <w:rsid w:val="000C68FB"/>
    <w:rsid w:val="000C6C23"/>
    <w:rsid w:val="000D0E89"/>
    <w:rsid w:val="000D1F5D"/>
    <w:rsid w:val="000D3430"/>
    <w:rsid w:val="000D47F4"/>
    <w:rsid w:val="000D5048"/>
    <w:rsid w:val="000E1145"/>
    <w:rsid w:val="000E1401"/>
    <w:rsid w:val="000E2B57"/>
    <w:rsid w:val="000E31C9"/>
    <w:rsid w:val="000E4733"/>
    <w:rsid w:val="000E5957"/>
    <w:rsid w:val="000E5D60"/>
    <w:rsid w:val="000E701B"/>
    <w:rsid w:val="000F062B"/>
    <w:rsid w:val="000F0983"/>
    <w:rsid w:val="000F0BC2"/>
    <w:rsid w:val="000F0C7C"/>
    <w:rsid w:val="000F148E"/>
    <w:rsid w:val="000F1A43"/>
    <w:rsid w:val="000F2D0A"/>
    <w:rsid w:val="000F46F1"/>
    <w:rsid w:val="0010112D"/>
    <w:rsid w:val="001029B5"/>
    <w:rsid w:val="00103C29"/>
    <w:rsid w:val="0010579B"/>
    <w:rsid w:val="00105B3A"/>
    <w:rsid w:val="00107108"/>
    <w:rsid w:val="001077A1"/>
    <w:rsid w:val="00107AC8"/>
    <w:rsid w:val="001106FC"/>
    <w:rsid w:val="00111CCF"/>
    <w:rsid w:val="00114E0F"/>
    <w:rsid w:val="0011502B"/>
    <w:rsid w:val="00116AED"/>
    <w:rsid w:val="00121FA5"/>
    <w:rsid w:val="0012517B"/>
    <w:rsid w:val="00126076"/>
    <w:rsid w:val="00126267"/>
    <w:rsid w:val="00126962"/>
    <w:rsid w:val="00127920"/>
    <w:rsid w:val="00127E7D"/>
    <w:rsid w:val="00133F6C"/>
    <w:rsid w:val="0013624B"/>
    <w:rsid w:val="00136462"/>
    <w:rsid w:val="00136F78"/>
    <w:rsid w:val="001379D8"/>
    <w:rsid w:val="00140676"/>
    <w:rsid w:val="00140E98"/>
    <w:rsid w:val="001415CE"/>
    <w:rsid w:val="001416EA"/>
    <w:rsid w:val="00141A0B"/>
    <w:rsid w:val="00142A95"/>
    <w:rsid w:val="00143699"/>
    <w:rsid w:val="00144179"/>
    <w:rsid w:val="0014731C"/>
    <w:rsid w:val="00150DCB"/>
    <w:rsid w:val="00151AD2"/>
    <w:rsid w:val="00151BFC"/>
    <w:rsid w:val="00153CFE"/>
    <w:rsid w:val="00154757"/>
    <w:rsid w:val="00155943"/>
    <w:rsid w:val="00156CFC"/>
    <w:rsid w:val="00157C60"/>
    <w:rsid w:val="00160082"/>
    <w:rsid w:val="00163526"/>
    <w:rsid w:val="001637AC"/>
    <w:rsid w:val="00167DC2"/>
    <w:rsid w:val="001707BA"/>
    <w:rsid w:val="00171613"/>
    <w:rsid w:val="00172102"/>
    <w:rsid w:val="00172906"/>
    <w:rsid w:val="00173772"/>
    <w:rsid w:val="00174280"/>
    <w:rsid w:val="00176819"/>
    <w:rsid w:val="00180687"/>
    <w:rsid w:val="00181246"/>
    <w:rsid w:val="001833B9"/>
    <w:rsid w:val="00183520"/>
    <w:rsid w:val="001836B4"/>
    <w:rsid w:val="001863AA"/>
    <w:rsid w:val="001877B0"/>
    <w:rsid w:val="00192E80"/>
    <w:rsid w:val="0019328B"/>
    <w:rsid w:val="00193585"/>
    <w:rsid w:val="00193912"/>
    <w:rsid w:val="00193C63"/>
    <w:rsid w:val="00193D31"/>
    <w:rsid w:val="0019505F"/>
    <w:rsid w:val="0019717E"/>
    <w:rsid w:val="001A24FC"/>
    <w:rsid w:val="001A31F7"/>
    <w:rsid w:val="001A461E"/>
    <w:rsid w:val="001A4C50"/>
    <w:rsid w:val="001A5561"/>
    <w:rsid w:val="001A7C8B"/>
    <w:rsid w:val="001B0715"/>
    <w:rsid w:val="001B0742"/>
    <w:rsid w:val="001B2831"/>
    <w:rsid w:val="001B41ED"/>
    <w:rsid w:val="001B65E3"/>
    <w:rsid w:val="001B76C1"/>
    <w:rsid w:val="001C0456"/>
    <w:rsid w:val="001C1C61"/>
    <w:rsid w:val="001C3574"/>
    <w:rsid w:val="001C5191"/>
    <w:rsid w:val="001C5BE3"/>
    <w:rsid w:val="001D3FAA"/>
    <w:rsid w:val="001D728B"/>
    <w:rsid w:val="001D7FE8"/>
    <w:rsid w:val="001E11C8"/>
    <w:rsid w:val="001E4558"/>
    <w:rsid w:val="001E60AE"/>
    <w:rsid w:val="001E6665"/>
    <w:rsid w:val="001F0897"/>
    <w:rsid w:val="001F380F"/>
    <w:rsid w:val="001F4B56"/>
    <w:rsid w:val="001F79BC"/>
    <w:rsid w:val="00200D23"/>
    <w:rsid w:val="002027CD"/>
    <w:rsid w:val="00203588"/>
    <w:rsid w:val="00203642"/>
    <w:rsid w:val="00205F44"/>
    <w:rsid w:val="00207407"/>
    <w:rsid w:val="00207E6F"/>
    <w:rsid w:val="0021029C"/>
    <w:rsid w:val="00210AC1"/>
    <w:rsid w:val="00210F3D"/>
    <w:rsid w:val="00212517"/>
    <w:rsid w:val="00212B38"/>
    <w:rsid w:val="002147F8"/>
    <w:rsid w:val="00216A74"/>
    <w:rsid w:val="0021773C"/>
    <w:rsid w:val="00217C4A"/>
    <w:rsid w:val="00220BB2"/>
    <w:rsid w:val="00221B4C"/>
    <w:rsid w:val="00223556"/>
    <w:rsid w:val="00223B15"/>
    <w:rsid w:val="0022406F"/>
    <w:rsid w:val="002244A7"/>
    <w:rsid w:val="002247C6"/>
    <w:rsid w:val="00225582"/>
    <w:rsid w:val="002267EF"/>
    <w:rsid w:val="00226FEE"/>
    <w:rsid w:val="0022734D"/>
    <w:rsid w:val="002276A4"/>
    <w:rsid w:val="0023084A"/>
    <w:rsid w:val="00230DA6"/>
    <w:rsid w:val="0023115C"/>
    <w:rsid w:val="00232278"/>
    <w:rsid w:val="002334EE"/>
    <w:rsid w:val="00233B62"/>
    <w:rsid w:val="00234C11"/>
    <w:rsid w:val="002350D6"/>
    <w:rsid w:val="002363FF"/>
    <w:rsid w:val="00236607"/>
    <w:rsid w:val="00242B55"/>
    <w:rsid w:val="00244937"/>
    <w:rsid w:val="002464ED"/>
    <w:rsid w:val="00247116"/>
    <w:rsid w:val="002505E4"/>
    <w:rsid w:val="00250AC0"/>
    <w:rsid w:val="00250E65"/>
    <w:rsid w:val="00251582"/>
    <w:rsid w:val="00252830"/>
    <w:rsid w:val="00255723"/>
    <w:rsid w:val="00255D3C"/>
    <w:rsid w:val="00256126"/>
    <w:rsid w:val="00256926"/>
    <w:rsid w:val="00256D27"/>
    <w:rsid w:val="0025726A"/>
    <w:rsid w:val="002612FF"/>
    <w:rsid w:val="002620EF"/>
    <w:rsid w:val="00262F4B"/>
    <w:rsid w:val="002636D3"/>
    <w:rsid w:val="00263E05"/>
    <w:rsid w:val="00267EC8"/>
    <w:rsid w:val="00272060"/>
    <w:rsid w:val="002731C5"/>
    <w:rsid w:val="002748A2"/>
    <w:rsid w:val="002750CD"/>
    <w:rsid w:val="00280FAD"/>
    <w:rsid w:val="00281F9A"/>
    <w:rsid w:val="0028238F"/>
    <w:rsid w:val="00282C4B"/>
    <w:rsid w:val="0028619C"/>
    <w:rsid w:val="00287ABF"/>
    <w:rsid w:val="00287D1A"/>
    <w:rsid w:val="002907C3"/>
    <w:rsid w:val="002914E3"/>
    <w:rsid w:val="00293B32"/>
    <w:rsid w:val="0029590A"/>
    <w:rsid w:val="00296968"/>
    <w:rsid w:val="00296BAF"/>
    <w:rsid w:val="002A020C"/>
    <w:rsid w:val="002A0A9A"/>
    <w:rsid w:val="002A466C"/>
    <w:rsid w:val="002A5BEF"/>
    <w:rsid w:val="002A5C7C"/>
    <w:rsid w:val="002A7302"/>
    <w:rsid w:val="002B1B24"/>
    <w:rsid w:val="002B38DF"/>
    <w:rsid w:val="002B49D0"/>
    <w:rsid w:val="002B4A58"/>
    <w:rsid w:val="002B516A"/>
    <w:rsid w:val="002B6CF8"/>
    <w:rsid w:val="002C0516"/>
    <w:rsid w:val="002C059D"/>
    <w:rsid w:val="002C163B"/>
    <w:rsid w:val="002C1A1F"/>
    <w:rsid w:val="002C1B21"/>
    <w:rsid w:val="002C2147"/>
    <w:rsid w:val="002C3534"/>
    <w:rsid w:val="002C35CD"/>
    <w:rsid w:val="002C3871"/>
    <w:rsid w:val="002C3E6A"/>
    <w:rsid w:val="002C6923"/>
    <w:rsid w:val="002C7CD0"/>
    <w:rsid w:val="002D084D"/>
    <w:rsid w:val="002D2A4E"/>
    <w:rsid w:val="002D5314"/>
    <w:rsid w:val="002D5F81"/>
    <w:rsid w:val="002D615F"/>
    <w:rsid w:val="002D62E9"/>
    <w:rsid w:val="002D7AEC"/>
    <w:rsid w:val="002E2E65"/>
    <w:rsid w:val="002E382A"/>
    <w:rsid w:val="002E5F21"/>
    <w:rsid w:val="002E7027"/>
    <w:rsid w:val="002E7ADB"/>
    <w:rsid w:val="002F1971"/>
    <w:rsid w:val="002F2CED"/>
    <w:rsid w:val="002F4FA2"/>
    <w:rsid w:val="00301D8C"/>
    <w:rsid w:val="00303758"/>
    <w:rsid w:val="0030576B"/>
    <w:rsid w:val="00307962"/>
    <w:rsid w:val="003111D1"/>
    <w:rsid w:val="00311A27"/>
    <w:rsid w:val="0031402E"/>
    <w:rsid w:val="0031679D"/>
    <w:rsid w:val="00316A47"/>
    <w:rsid w:val="00317AE0"/>
    <w:rsid w:val="00317DF3"/>
    <w:rsid w:val="00317E1B"/>
    <w:rsid w:val="003204C0"/>
    <w:rsid w:val="00323230"/>
    <w:rsid w:val="00327955"/>
    <w:rsid w:val="00330083"/>
    <w:rsid w:val="0033020B"/>
    <w:rsid w:val="0033292E"/>
    <w:rsid w:val="00333C7E"/>
    <w:rsid w:val="0033601E"/>
    <w:rsid w:val="00336FC7"/>
    <w:rsid w:val="00337483"/>
    <w:rsid w:val="00337DC5"/>
    <w:rsid w:val="00343189"/>
    <w:rsid w:val="00345280"/>
    <w:rsid w:val="003468AE"/>
    <w:rsid w:val="00347FCE"/>
    <w:rsid w:val="003518A8"/>
    <w:rsid w:val="00351A0E"/>
    <w:rsid w:val="00352311"/>
    <w:rsid w:val="00352541"/>
    <w:rsid w:val="00352E38"/>
    <w:rsid w:val="0035333F"/>
    <w:rsid w:val="003544F0"/>
    <w:rsid w:val="00354BAE"/>
    <w:rsid w:val="003558DE"/>
    <w:rsid w:val="00356046"/>
    <w:rsid w:val="0036070F"/>
    <w:rsid w:val="0036132D"/>
    <w:rsid w:val="0036212D"/>
    <w:rsid w:val="003621E3"/>
    <w:rsid w:val="0036271C"/>
    <w:rsid w:val="00362824"/>
    <w:rsid w:val="00362FB3"/>
    <w:rsid w:val="00363C62"/>
    <w:rsid w:val="0036526B"/>
    <w:rsid w:val="003658F4"/>
    <w:rsid w:val="00366623"/>
    <w:rsid w:val="003706B4"/>
    <w:rsid w:val="00370E5B"/>
    <w:rsid w:val="00372D13"/>
    <w:rsid w:val="00374B49"/>
    <w:rsid w:val="00374BCF"/>
    <w:rsid w:val="00376A5D"/>
    <w:rsid w:val="00380D5F"/>
    <w:rsid w:val="0038262E"/>
    <w:rsid w:val="003827FE"/>
    <w:rsid w:val="00382A77"/>
    <w:rsid w:val="00383546"/>
    <w:rsid w:val="003842AD"/>
    <w:rsid w:val="00385718"/>
    <w:rsid w:val="00385966"/>
    <w:rsid w:val="0038697F"/>
    <w:rsid w:val="00387207"/>
    <w:rsid w:val="00387581"/>
    <w:rsid w:val="00387D29"/>
    <w:rsid w:val="00387D68"/>
    <w:rsid w:val="00390B16"/>
    <w:rsid w:val="00391F3A"/>
    <w:rsid w:val="003943DD"/>
    <w:rsid w:val="00397392"/>
    <w:rsid w:val="003979A3"/>
    <w:rsid w:val="003A07A9"/>
    <w:rsid w:val="003A12FA"/>
    <w:rsid w:val="003A6728"/>
    <w:rsid w:val="003B2421"/>
    <w:rsid w:val="003B275E"/>
    <w:rsid w:val="003B3DBA"/>
    <w:rsid w:val="003B5548"/>
    <w:rsid w:val="003B7C54"/>
    <w:rsid w:val="003C16F0"/>
    <w:rsid w:val="003C2361"/>
    <w:rsid w:val="003C26E9"/>
    <w:rsid w:val="003C311F"/>
    <w:rsid w:val="003C373B"/>
    <w:rsid w:val="003C4C84"/>
    <w:rsid w:val="003C5344"/>
    <w:rsid w:val="003C6A7D"/>
    <w:rsid w:val="003C7189"/>
    <w:rsid w:val="003C724E"/>
    <w:rsid w:val="003C7969"/>
    <w:rsid w:val="003C7A69"/>
    <w:rsid w:val="003D1D11"/>
    <w:rsid w:val="003D4764"/>
    <w:rsid w:val="003D4C9E"/>
    <w:rsid w:val="003D6903"/>
    <w:rsid w:val="003E1045"/>
    <w:rsid w:val="003E3DA4"/>
    <w:rsid w:val="003E72DC"/>
    <w:rsid w:val="003F0DAC"/>
    <w:rsid w:val="003F1CED"/>
    <w:rsid w:val="003F2428"/>
    <w:rsid w:val="003F2CA6"/>
    <w:rsid w:val="003F6064"/>
    <w:rsid w:val="003F67EE"/>
    <w:rsid w:val="00401385"/>
    <w:rsid w:val="004034EF"/>
    <w:rsid w:val="004058DF"/>
    <w:rsid w:val="0041021C"/>
    <w:rsid w:val="0041186C"/>
    <w:rsid w:val="00412D18"/>
    <w:rsid w:val="00412D9E"/>
    <w:rsid w:val="004134EF"/>
    <w:rsid w:val="00414E60"/>
    <w:rsid w:val="0041506B"/>
    <w:rsid w:val="00416E30"/>
    <w:rsid w:val="0041705D"/>
    <w:rsid w:val="00420188"/>
    <w:rsid w:val="004218E6"/>
    <w:rsid w:val="004265C1"/>
    <w:rsid w:val="00426DED"/>
    <w:rsid w:val="00427C7E"/>
    <w:rsid w:val="00430F7C"/>
    <w:rsid w:val="00431CD4"/>
    <w:rsid w:val="00433FB5"/>
    <w:rsid w:val="0043492F"/>
    <w:rsid w:val="00435794"/>
    <w:rsid w:val="0043729B"/>
    <w:rsid w:val="00442306"/>
    <w:rsid w:val="00446E5C"/>
    <w:rsid w:val="004509CA"/>
    <w:rsid w:val="00452142"/>
    <w:rsid w:val="00453A46"/>
    <w:rsid w:val="00453DE2"/>
    <w:rsid w:val="00454BDA"/>
    <w:rsid w:val="004551F7"/>
    <w:rsid w:val="00455347"/>
    <w:rsid w:val="00455C18"/>
    <w:rsid w:val="00460328"/>
    <w:rsid w:val="0046065C"/>
    <w:rsid w:val="00461544"/>
    <w:rsid w:val="004628B3"/>
    <w:rsid w:val="00462DD8"/>
    <w:rsid w:val="00464DB5"/>
    <w:rsid w:val="00464E89"/>
    <w:rsid w:val="004666D5"/>
    <w:rsid w:val="0047000D"/>
    <w:rsid w:val="004703A3"/>
    <w:rsid w:val="0047056E"/>
    <w:rsid w:val="0047235C"/>
    <w:rsid w:val="00472430"/>
    <w:rsid w:val="004726B3"/>
    <w:rsid w:val="00472952"/>
    <w:rsid w:val="004742F8"/>
    <w:rsid w:val="00474584"/>
    <w:rsid w:val="00480EE1"/>
    <w:rsid w:val="004811A8"/>
    <w:rsid w:val="00483666"/>
    <w:rsid w:val="00484498"/>
    <w:rsid w:val="004860A2"/>
    <w:rsid w:val="00486CF8"/>
    <w:rsid w:val="00487504"/>
    <w:rsid w:val="00487DB5"/>
    <w:rsid w:val="00491FA7"/>
    <w:rsid w:val="00492A97"/>
    <w:rsid w:val="00492AEC"/>
    <w:rsid w:val="004940CA"/>
    <w:rsid w:val="004943BD"/>
    <w:rsid w:val="0049610A"/>
    <w:rsid w:val="00496C5D"/>
    <w:rsid w:val="004A1486"/>
    <w:rsid w:val="004A1CA4"/>
    <w:rsid w:val="004A1D50"/>
    <w:rsid w:val="004A1E24"/>
    <w:rsid w:val="004A3714"/>
    <w:rsid w:val="004A3D4D"/>
    <w:rsid w:val="004A5D3E"/>
    <w:rsid w:val="004A5F17"/>
    <w:rsid w:val="004A76F0"/>
    <w:rsid w:val="004A7E58"/>
    <w:rsid w:val="004B0A3A"/>
    <w:rsid w:val="004B1496"/>
    <w:rsid w:val="004B31C3"/>
    <w:rsid w:val="004B3614"/>
    <w:rsid w:val="004B3BF9"/>
    <w:rsid w:val="004B495D"/>
    <w:rsid w:val="004B6929"/>
    <w:rsid w:val="004C1880"/>
    <w:rsid w:val="004C18D3"/>
    <w:rsid w:val="004C29D7"/>
    <w:rsid w:val="004C476B"/>
    <w:rsid w:val="004C519A"/>
    <w:rsid w:val="004C595B"/>
    <w:rsid w:val="004C6984"/>
    <w:rsid w:val="004C6E16"/>
    <w:rsid w:val="004D0FD0"/>
    <w:rsid w:val="004D1220"/>
    <w:rsid w:val="004D2843"/>
    <w:rsid w:val="004D4BF0"/>
    <w:rsid w:val="004E21A0"/>
    <w:rsid w:val="004E24AD"/>
    <w:rsid w:val="004E2C08"/>
    <w:rsid w:val="004E52EF"/>
    <w:rsid w:val="004E7B58"/>
    <w:rsid w:val="004F0324"/>
    <w:rsid w:val="004F1124"/>
    <w:rsid w:val="004F151B"/>
    <w:rsid w:val="004F1BF2"/>
    <w:rsid w:val="004F5D12"/>
    <w:rsid w:val="004F6E2F"/>
    <w:rsid w:val="004F718F"/>
    <w:rsid w:val="005019E1"/>
    <w:rsid w:val="00502306"/>
    <w:rsid w:val="0050724D"/>
    <w:rsid w:val="00510242"/>
    <w:rsid w:val="00512B96"/>
    <w:rsid w:val="00513CD9"/>
    <w:rsid w:val="00514AE8"/>
    <w:rsid w:val="0051564A"/>
    <w:rsid w:val="00517842"/>
    <w:rsid w:val="00520366"/>
    <w:rsid w:val="005228B0"/>
    <w:rsid w:val="00524CEE"/>
    <w:rsid w:val="00527DE3"/>
    <w:rsid w:val="0053068A"/>
    <w:rsid w:val="005347D0"/>
    <w:rsid w:val="00534C82"/>
    <w:rsid w:val="0053581E"/>
    <w:rsid w:val="00537915"/>
    <w:rsid w:val="00541BBE"/>
    <w:rsid w:val="00541FE2"/>
    <w:rsid w:val="00542519"/>
    <w:rsid w:val="00543C96"/>
    <w:rsid w:val="00545544"/>
    <w:rsid w:val="00550EE6"/>
    <w:rsid w:val="005511D5"/>
    <w:rsid w:val="0055345D"/>
    <w:rsid w:val="00553487"/>
    <w:rsid w:val="0055564D"/>
    <w:rsid w:val="00556B1C"/>
    <w:rsid w:val="00560401"/>
    <w:rsid w:val="0056060B"/>
    <w:rsid w:val="00560ADC"/>
    <w:rsid w:val="00561FBA"/>
    <w:rsid w:val="00564FC8"/>
    <w:rsid w:val="005656AC"/>
    <w:rsid w:val="00565B3C"/>
    <w:rsid w:val="005660DF"/>
    <w:rsid w:val="005707C4"/>
    <w:rsid w:val="00572750"/>
    <w:rsid w:val="005731DB"/>
    <w:rsid w:val="00574BCF"/>
    <w:rsid w:val="00575139"/>
    <w:rsid w:val="005756EA"/>
    <w:rsid w:val="00575935"/>
    <w:rsid w:val="005759BF"/>
    <w:rsid w:val="00576E71"/>
    <w:rsid w:val="005773E4"/>
    <w:rsid w:val="00577F53"/>
    <w:rsid w:val="0058025D"/>
    <w:rsid w:val="00581FA1"/>
    <w:rsid w:val="00584B3A"/>
    <w:rsid w:val="005861FA"/>
    <w:rsid w:val="00587D16"/>
    <w:rsid w:val="0059079F"/>
    <w:rsid w:val="005919CB"/>
    <w:rsid w:val="00591F7E"/>
    <w:rsid w:val="00592D8F"/>
    <w:rsid w:val="00594DCC"/>
    <w:rsid w:val="00596094"/>
    <w:rsid w:val="00596EF5"/>
    <w:rsid w:val="005971B9"/>
    <w:rsid w:val="005972CB"/>
    <w:rsid w:val="005979D2"/>
    <w:rsid w:val="005A04CC"/>
    <w:rsid w:val="005A0806"/>
    <w:rsid w:val="005A704D"/>
    <w:rsid w:val="005A7DD2"/>
    <w:rsid w:val="005B27B8"/>
    <w:rsid w:val="005B33C9"/>
    <w:rsid w:val="005B3E70"/>
    <w:rsid w:val="005B3FBF"/>
    <w:rsid w:val="005B7CB5"/>
    <w:rsid w:val="005C1D69"/>
    <w:rsid w:val="005C3668"/>
    <w:rsid w:val="005C49B4"/>
    <w:rsid w:val="005C4CAE"/>
    <w:rsid w:val="005C50A0"/>
    <w:rsid w:val="005C5C78"/>
    <w:rsid w:val="005C676B"/>
    <w:rsid w:val="005C7023"/>
    <w:rsid w:val="005C7CAF"/>
    <w:rsid w:val="005D1374"/>
    <w:rsid w:val="005D3A90"/>
    <w:rsid w:val="005D48DB"/>
    <w:rsid w:val="005D62B1"/>
    <w:rsid w:val="005D64D4"/>
    <w:rsid w:val="005D6866"/>
    <w:rsid w:val="005D7C17"/>
    <w:rsid w:val="005E0C7A"/>
    <w:rsid w:val="005E2603"/>
    <w:rsid w:val="005E3660"/>
    <w:rsid w:val="005E4CB7"/>
    <w:rsid w:val="005E53E0"/>
    <w:rsid w:val="005E591B"/>
    <w:rsid w:val="005E5AF5"/>
    <w:rsid w:val="005E5B7E"/>
    <w:rsid w:val="005E5F2F"/>
    <w:rsid w:val="005E7277"/>
    <w:rsid w:val="005E7B9B"/>
    <w:rsid w:val="005F0767"/>
    <w:rsid w:val="005F25E2"/>
    <w:rsid w:val="005F330E"/>
    <w:rsid w:val="005F460E"/>
    <w:rsid w:val="005F62F4"/>
    <w:rsid w:val="005F79A3"/>
    <w:rsid w:val="005F7B85"/>
    <w:rsid w:val="00600CD5"/>
    <w:rsid w:val="00602EBF"/>
    <w:rsid w:val="0060395D"/>
    <w:rsid w:val="00603E22"/>
    <w:rsid w:val="00607514"/>
    <w:rsid w:val="00611172"/>
    <w:rsid w:val="006117B2"/>
    <w:rsid w:val="006124DB"/>
    <w:rsid w:val="00614124"/>
    <w:rsid w:val="00614823"/>
    <w:rsid w:val="00615509"/>
    <w:rsid w:val="0061585D"/>
    <w:rsid w:val="00617FC1"/>
    <w:rsid w:val="006209DD"/>
    <w:rsid w:val="00621A24"/>
    <w:rsid w:val="00626090"/>
    <w:rsid w:val="0062639D"/>
    <w:rsid w:val="00627DA3"/>
    <w:rsid w:val="006308BB"/>
    <w:rsid w:val="00630C50"/>
    <w:rsid w:val="00630E0D"/>
    <w:rsid w:val="00633A91"/>
    <w:rsid w:val="00634F7D"/>
    <w:rsid w:val="00635599"/>
    <w:rsid w:val="006365FC"/>
    <w:rsid w:val="00637167"/>
    <w:rsid w:val="00641853"/>
    <w:rsid w:val="00641B71"/>
    <w:rsid w:val="00642095"/>
    <w:rsid w:val="006424F0"/>
    <w:rsid w:val="00642D4D"/>
    <w:rsid w:val="0064382F"/>
    <w:rsid w:val="00645947"/>
    <w:rsid w:val="006460A4"/>
    <w:rsid w:val="00647133"/>
    <w:rsid w:val="006515BA"/>
    <w:rsid w:val="006525C2"/>
    <w:rsid w:val="00652FCA"/>
    <w:rsid w:val="0065393E"/>
    <w:rsid w:val="006543EE"/>
    <w:rsid w:val="0065495E"/>
    <w:rsid w:val="00655001"/>
    <w:rsid w:val="0065545C"/>
    <w:rsid w:val="00660B35"/>
    <w:rsid w:val="00660D32"/>
    <w:rsid w:val="00661597"/>
    <w:rsid w:val="00662D31"/>
    <w:rsid w:val="00662D56"/>
    <w:rsid w:val="00662F6D"/>
    <w:rsid w:val="0066393B"/>
    <w:rsid w:val="0066587D"/>
    <w:rsid w:val="00665A79"/>
    <w:rsid w:val="00665E30"/>
    <w:rsid w:val="00666CDC"/>
    <w:rsid w:val="00672983"/>
    <w:rsid w:val="00672B70"/>
    <w:rsid w:val="00672C6F"/>
    <w:rsid w:val="00672CE8"/>
    <w:rsid w:val="00673FBB"/>
    <w:rsid w:val="006746CE"/>
    <w:rsid w:val="00675C96"/>
    <w:rsid w:val="00676292"/>
    <w:rsid w:val="006768DD"/>
    <w:rsid w:val="0067692D"/>
    <w:rsid w:val="00683460"/>
    <w:rsid w:val="00683FBD"/>
    <w:rsid w:val="00685E34"/>
    <w:rsid w:val="00692013"/>
    <w:rsid w:val="006925D6"/>
    <w:rsid w:val="00692A0F"/>
    <w:rsid w:val="0069414A"/>
    <w:rsid w:val="0069618E"/>
    <w:rsid w:val="006966D3"/>
    <w:rsid w:val="006A1C19"/>
    <w:rsid w:val="006A1C29"/>
    <w:rsid w:val="006A2EC6"/>
    <w:rsid w:val="006A33E7"/>
    <w:rsid w:val="006A3B37"/>
    <w:rsid w:val="006A7D8B"/>
    <w:rsid w:val="006B14EB"/>
    <w:rsid w:val="006B1802"/>
    <w:rsid w:val="006B19BA"/>
    <w:rsid w:val="006B2058"/>
    <w:rsid w:val="006B2D56"/>
    <w:rsid w:val="006B37AA"/>
    <w:rsid w:val="006B37D1"/>
    <w:rsid w:val="006B41CE"/>
    <w:rsid w:val="006B4395"/>
    <w:rsid w:val="006B4C46"/>
    <w:rsid w:val="006B4FD5"/>
    <w:rsid w:val="006B5FD9"/>
    <w:rsid w:val="006B7A0F"/>
    <w:rsid w:val="006C04A0"/>
    <w:rsid w:val="006C3CCE"/>
    <w:rsid w:val="006C4FA8"/>
    <w:rsid w:val="006C6484"/>
    <w:rsid w:val="006D09CB"/>
    <w:rsid w:val="006D1F25"/>
    <w:rsid w:val="006D2885"/>
    <w:rsid w:val="006D557D"/>
    <w:rsid w:val="006D56C9"/>
    <w:rsid w:val="006E031F"/>
    <w:rsid w:val="006E3692"/>
    <w:rsid w:val="006E3DBB"/>
    <w:rsid w:val="006E4432"/>
    <w:rsid w:val="006E4C22"/>
    <w:rsid w:val="006F212E"/>
    <w:rsid w:val="006F2E8E"/>
    <w:rsid w:val="006F3117"/>
    <w:rsid w:val="006F36C0"/>
    <w:rsid w:val="006F5931"/>
    <w:rsid w:val="006F6226"/>
    <w:rsid w:val="006F655C"/>
    <w:rsid w:val="007005C4"/>
    <w:rsid w:val="00701764"/>
    <w:rsid w:val="00702564"/>
    <w:rsid w:val="00704AED"/>
    <w:rsid w:val="007052B9"/>
    <w:rsid w:val="00706B39"/>
    <w:rsid w:val="00707746"/>
    <w:rsid w:val="007119E4"/>
    <w:rsid w:val="00711F07"/>
    <w:rsid w:val="0071361D"/>
    <w:rsid w:val="00714111"/>
    <w:rsid w:val="00721D9E"/>
    <w:rsid w:val="00725261"/>
    <w:rsid w:val="007268AF"/>
    <w:rsid w:val="00733556"/>
    <w:rsid w:val="00734151"/>
    <w:rsid w:val="00734572"/>
    <w:rsid w:val="00734EA8"/>
    <w:rsid w:val="00735D3F"/>
    <w:rsid w:val="00737FC2"/>
    <w:rsid w:val="007415A4"/>
    <w:rsid w:val="00743A85"/>
    <w:rsid w:val="007450DA"/>
    <w:rsid w:val="00745E1E"/>
    <w:rsid w:val="007468F4"/>
    <w:rsid w:val="00746F2C"/>
    <w:rsid w:val="0075144E"/>
    <w:rsid w:val="007516F0"/>
    <w:rsid w:val="00753477"/>
    <w:rsid w:val="00754193"/>
    <w:rsid w:val="0075682D"/>
    <w:rsid w:val="00757385"/>
    <w:rsid w:val="007618FD"/>
    <w:rsid w:val="00761D21"/>
    <w:rsid w:val="007637F8"/>
    <w:rsid w:val="00763D9C"/>
    <w:rsid w:val="007650FB"/>
    <w:rsid w:val="007651F0"/>
    <w:rsid w:val="0076534C"/>
    <w:rsid w:val="00765C9D"/>
    <w:rsid w:val="00770C63"/>
    <w:rsid w:val="00771035"/>
    <w:rsid w:val="00771D0C"/>
    <w:rsid w:val="00772269"/>
    <w:rsid w:val="00772730"/>
    <w:rsid w:val="00774403"/>
    <w:rsid w:val="00774774"/>
    <w:rsid w:val="0077635A"/>
    <w:rsid w:val="00776763"/>
    <w:rsid w:val="00781045"/>
    <w:rsid w:val="0078172A"/>
    <w:rsid w:val="00783B52"/>
    <w:rsid w:val="00784F05"/>
    <w:rsid w:val="00785450"/>
    <w:rsid w:val="00786887"/>
    <w:rsid w:val="007868C3"/>
    <w:rsid w:val="00790BA7"/>
    <w:rsid w:val="00794642"/>
    <w:rsid w:val="007A05E8"/>
    <w:rsid w:val="007A20F9"/>
    <w:rsid w:val="007A24F7"/>
    <w:rsid w:val="007A2CC8"/>
    <w:rsid w:val="007A335D"/>
    <w:rsid w:val="007A38C9"/>
    <w:rsid w:val="007A412C"/>
    <w:rsid w:val="007A4989"/>
    <w:rsid w:val="007A4B41"/>
    <w:rsid w:val="007B2735"/>
    <w:rsid w:val="007B3793"/>
    <w:rsid w:val="007B452D"/>
    <w:rsid w:val="007B480E"/>
    <w:rsid w:val="007B49FE"/>
    <w:rsid w:val="007B5A35"/>
    <w:rsid w:val="007B78DB"/>
    <w:rsid w:val="007C195A"/>
    <w:rsid w:val="007C3634"/>
    <w:rsid w:val="007C42C1"/>
    <w:rsid w:val="007C4DF3"/>
    <w:rsid w:val="007C6B68"/>
    <w:rsid w:val="007C7860"/>
    <w:rsid w:val="007D07D5"/>
    <w:rsid w:val="007D1ECC"/>
    <w:rsid w:val="007D3BC6"/>
    <w:rsid w:val="007D45CD"/>
    <w:rsid w:val="007D5A09"/>
    <w:rsid w:val="007D7360"/>
    <w:rsid w:val="007D77C0"/>
    <w:rsid w:val="007E013F"/>
    <w:rsid w:val="007E0D20"/>
    <w:rsid w:val="007E1279"/>
    <w:rsid w:val="007E3649"/>
    <w:rsid w:val="007E3C26"/>
    <w:rsid w:val="007E3FF9"/>
    <w:rsid w:val="007E44BB"/>
    <w:rsid w:val="007E485C"/>
    <w:rsid w:val="007E59C4"/>
    <w:rsid w:val="007F047F"/>
    <w:rsid w:val="007F110E"/>
    <w:rsid w:val="007F397A"/>
    <w:rsid w:val="007F3E92"/>
    <w:rsid w:val="007F489F"/>
    <w:rsid w:val="007F594C"/>
    <w:rsid w:val="007F65CD"/>
    <w:rsid w:val="007F66FF"/>
    <w:rsid w:val="00800E5F"/>
    <w:rsid w:val="00802A08"/>
    <w:rsid w:val="0080656A"/>
    <w:rsid w:val="0081210D"/>
    <w:rsid w:val="00812630"/>
    <w:rsid w:val="00812B8C"/>
    <w:rsid w:val="0081390C"/>
    <w:rsid w:val="00814E77"/>
    <w:rsid w:val="00815492"/>
    <w:rsid w:val="00823189"/>
    <w:rsid w:val="00824D06"/>
    <w:rsid w:val="00824D64"/>
    <w:rsid w:val="00825E09"/>
    <w:rsid w:val="00825E19"/>
    <w:rsid w:val="008319B4"/>
    <w:rsid w:val="00833AE7"/>
    <w:rsid w:val="0083431F"/>
    <w:rsid w:val="00834CF5"/>
    <w:rsid w:val="00835549"/>
    <w:rsid w:val="00835AE7"/>
    <w:rsid w:val="008374D1"/>
    <w:rsid w:val="00837CEB"/>
    <w:rsid w:val="00840221"/>
    <w:rsid w:val="008403E1"/>
    <w:rsid w:val="008404DD"/>
    <w:rsid w:val="00844F8A"/>
    <w:rsid w:val="008472C7"/>
    <w:rsid w:val="00847841"/>
    <w:rsid w:val="00850548"/>
    <w:rsid w:val="00850E42"/>
    <w:rsid w:val="008511C2"/>
    <w:rsid w:val="008514C8"/>
    <w:rsid w:val="00851542"/>
    <w:rsid w:val="0085192A"/>
    <w:rsid w:val="00853A4D"/>
    <w:rsid w:val="00854998"/>
    <w:rsid w:val="008562CB"/>
    <w:rsid w:val="00857B42"/>
    <w:rsid w:val="008632FC"/>
    <w:rsid w:val="0086524F"/>
    <w:rsid w:val="00867BD2"/>
    <w:rsid w:val="00870501"/>
    <w:rsid w:val="008737F7"/>
    <w:rsid w:val="008745E8"/>
    <w:rsid w:val="008778D1"/>
    <w:rsid w:val="00880C7A"/>
    <w:rsid w:val="0088173F"/>
    <w:rsid w:val="00884835"/>
    <w:rsid w:val="00884865"/>
    <w:rsid w:val="00884DCF"/>
    <w:rsid w:val="00884EEE"/>
    <w:rsid w:val="008879FC"/>
    <w:rsid w:val="00892A1C"/>
    <w:rsid w:val="00892CE5"/>
    <w:rsid w:val="008A0688"/>
    <w:rsid w:val="008A15E7"/>
    <w:rsid w:val="008A15ED"/>
    <w:rsid w:val="008A28FA"/>
    <w:rsid w:val="008A2BED"/>
    <w:rsid w:val="008A2C1D"/>
    <w:rsid w:val="008A4804"/>
    <w:rsid w:val="008B0DF9"/>
    <w:rsid w:val="008B1551"/>
    <w:rsid w:val="008B157F"/>
    <w:rsid w:val="008B3701"/>
    <w:rsid w:val="008B5E99"/>
    <w:rsid w:val="008B6368"/>
    <w:rsid w:val="008C1072"/>
    <w:rsid w:val="008C1836"/>
    <w:rsid w:val="008C1D23"/>
    <w:rsid w:val="008C212B"/>
    <w:rsid w:val="008C2B2D"/>
    <w:rsid w:val="008C2B6C"/>
    <w:rsid w:val="008C2CC7"/>
    <w:rsid w:val="008C36E9"/>
    <w:rsid w:val="008C3C25"/>
    <w:rsid w:val="008C48AC"/>
    <w:rsid w:val="008C5178"/>
    <w:rsid w:val="008C7686"/>
    <w:rsid w:val="008D2CBE"/>
    <w:rsid w:val="008D3D6E"/>
    <w:rsid w:val="008D595B"/>
    <w:rsid w:val="008D63EF"/>
    <w:rsid w:val="008D6A3B"/>
    <w:rsid w:val="008D7174"/>
    <w:rsid w:val="008D7ADE"/>
    <w:rsid w:val="008E23E9"/>
    <w:rsid w:val="008E25FA"/>
    <w:rsid w:val="008E2765"/>
    <w:rsid w:val="008E3425"/>
    <w:rsid w:val="008E4AFA"/>
    <w:rsid w:val="008E5DA2"/>
    <w:rsid w:val="008E7C1C"/>
    <w:rsid w:val="008E7C91"/>
    <w:rsid w:val="008F0691"/>
    <w:rsid w:val="008F09B8"/>
    <w:rsid w:val="008F1639"/>
    <w:rsid w:val="008F34AF"/>
    <w:rsid w:val="008F357C"/>
    <w:rsid w:val="008F46D1"/>
    <w:rsid w:val="008F483D"/>
    <w:rsid w:val="008F5C57"/>
    <w:rsid w:val="008F602B"/>
    <w:rsid w:val="008F697A"/>
    <w:rsid w:val="008F6AD0"/>
    <w:rsid w:val="0090138C"/>
    <w:rsid w:val="00903026"/>
    <w:rsid w:val="00903FD2"/>
    <w:rsid w:val="00904391"/>
    <w:rsid w:val="00904AA7"/>
    <w:rsid w:val="00904C8A"/>
    <w:rsid w:val="00905F5F"/>
    <w:rsid w:val="0090676D"/>
    <w:rsid w:val="0090685C"/>
    <w:rsid w:val="009106D0"/>
    <w:rsid w:val="00910B38"/>
    <w:rsid w:val="00910DD7"/>
    <w:rsid w:val="009115D8"/>
    <w:rsid w:val="0091360A"/>
    <w:rsid w:val="0091601F"/>
    <w:rsid w:val="009163B9"/>
    <w:rsid w:val="00916D45"/>
    <w:rsid w:val="0092025A"/>
    <w:rsid w:val="0092032D"/>
    <w:rsid w:val="00920C60"/>
    <w:rsid w:val="00922DAE"/>
    <w:rsid w:val="0092527F"/>
    <w:rsid w:val="00925390"/>
    <w:rsid w:val="009257DC"/>
    <w:rsid w:val="00926F16"/>
    <w:rsid w:val="009272DB"/>
    <w:rsid w:val="00927B50"/>
    <w:rsid w:val="00930AB5"/>
    <w:rsid w:val="00933BAA"/>
    <w:rsid w:val="00934AE1"/>
    <w:rsid w:val="00934B18"/>
    <w:rsid w:val="00934E02"/>
    <w:rsid w:val="0093521C"/>
    <w:rsid w:val="009354CB"/>
    <w:rsid w:val="00941282"/>
    <w:rsid w:val="0094187B"/>
    <w:rsid w:val="00941BFA"/>
    <w:rsid w:val="0094307E"/>
    <w:rsid w:val="009436E3"/>
    <w:rsid w:val="009461DF"/>
    <w:rsid w:val="00946C1C"/>
    <w:rsid w:val="00950471"/>
    <w:rsid w:val="00950573"/>
    <w:rsid w:val="00950E6F"/>
    <w:rsid w:val="00951171"/>
    <w:rsid w:val="00951377"/>
    <w:rsid w:val="0095184D"/>
    <w:rsid w:val="0096027B"/>
    <w:rsid w:val="0096257F"/>
    <w:rsid w:val="00963020"/>
    <w:rsid w:val="0096538B"/>
    <w:rsid w:val="00972842"/>
    <w:rsid w:val="00973458"/>
    <w:rsid w:val="009753D8"/>
    <w:rsid w:val="009819AD"/>
    <w:rsid w:val="00986758"/>
    <w:rsid w:val="009868CA"/>
    <w:rsid w:val="00986FCE"/>
    <w:rsid w:val="009908DD"/>
    <w:rsid w:val="009909F8"/>
    <w:rsid w:val="00990B28"/>
    <w:rsid w:val="00991AE9"/>
    <w:rsid w:val="009930D3"/>
    <w:rsid w:val="00993843"/>
    <w:rsid w:val="00994043"/>
    <w:rsid w:val="00994E4B"/>
    <w:rsid w:val="0099656C"/>
    <w:rsid w:val="0099660B"/>
    <w:rsid w:val="00996646"/>
    <w:rsid w:val="009976CA"/>
    <w:rsid w:val="00997C86"/>
    <w:rsid w:val="009A2E8A"/>
    <w:rsid w:val="009A2F67"/>
    <w:rsid w:val="009A3C9B"/>
    <w:rsid w:val="009A7778"/>
    <w:rsid w:val="009B043F"/>
    <w:rsid w:val="009B0BEC"/>
    <w:rsid w:val="009B17FA"/>
    <w:rsid w:val="009B2014"/>
    <w:rsid w:val="009B321E"/>
    <w:rsid w:val="009B3B5D"/>
    <w:rsid w:val="009B67F1"/>
    <w:rsid w:val="009C1A61"/>
    <w:rsid w:val="009C2983"/>
    <w:rsid w:val="009C2D30"/>
    <w:rsid w:val="009C3574"/>
    <w:rsid w:val="009C5124"/>
    <w:rsid w:val="009C541B"/>
    <w:rsid w:val="009C55C5"/>
    <w:rsid w:val="009C69C0"/>
    <w:rsid w:val="009C7843"/>
    <w:rsid w:val="009C7CA1"/>
    <w:rsid w:val="009C7F0E"/>
    <w:rsid w:val="009D0057"/>
    <w:rsid w:val="009D0645"/>
    <w:rsid w:val="009D086D"/>
    <w:rsid w:val="009D2C3A"/>
    <w:rsid w:val="009D2FA7"/>
    <w:rsid w:val="009D30FE"/>
    <w:rsid w:val="009D46FF"/>
    <w:rsid w:val="009D797A"/>
    <w:rsid w:val="009E0EA4"/>
    <w:rsid w:val="009E1D4B"/>
    <w:rsid w:val="009E3749"/>
    <w:rsid w:val="009E7454"/>
    <w:rsid w:val="009F0067"/>
    <w:rsid w:val="009F3D90"/>
    <w:rsid w:val="009F5623"/>
    <w:rsid w:val="00A002DA"/>
    <w:rsid w:val="00A007D6"/>
    <w:rsid w:val="00A01975"/>
    <w:rsid w:val="00A027C7"/>
    <w:rsid w:val="00A02F89"/>
    <w:rsid w:val="00A03377"/>
    <w:rsid w:val="00A0433F"/>
    <w:rsid w:val="00A066DC"/>
    <w:rsid w:val="00A129AE"/>
    <w:rsid w:val="00A141D6"/>
    <w:rsid w:val="00A15EB2"/>
    <w:rsid w:val="00A176B7"/>
    <w:rsid w:val="00A20501"/>
    <w:rsid w:val="00A20CDB"/>
    <w:rsid w:val="00A22520"/>
    <w:rsid w:val="00A26464"/>
    <w:rsid w:val="00A2720C"/>
    <w:rsid w:val="00A27738"/>
    <w:rsid w:val="00A278C7"/>
    <w:rsid w:val="00A30AEC"/>
    <w:rsid w:val="00A30F47"/>
    <w:rsid w:val="00A32044"/>
    <w:rsid w:val="00A326C6"/>
    <w:rsid w:val="00A34B28"/>
    <w:rsid w:val="00A3601E"/>
    <w:rsid w:val="00A36BB2"/>
    <w:rsid w:val="00A36EA4"/>
    <w:rsid w:val="00A36FB3"/>
    <w:rsid w:val="00A3764F"/>
    <w:rsid w:val="00A37D9C"/>
    <w:rsid w:val="00A40041"/>
    <w:rsid w:val="00A4068F"/>
    <w:rsid w:val="00A40745"/>
    <w:rsid w:val="00A42285"/>
    <w:rsid w:val="00A50025"/>
    <w:rsid w:val="00A500E7"/>
    <w:rsid w:val="00A50604"/>
    <w:rsid w:val="00A51449"/>
    <w:rsid w:val="00A515FE"/>
    <w:rsid w:val="00A51701"/>
    <w:rsid w:val="00A51C59"/>
    <w:rsid w:val="00A5238C"/>
    <w:rsid w:val="00A529ED"/>
    <w:rsid w:val="00A539DC"/>
    <w:rsid w:val="00A55439"/>
    <w:rsid w:val="00A561C0"/>
    <w:rsid w:val="00A56758"/>
    <w:rsid w:val="00A57A3A"/>
    <w:rsid w:val="00A664FD"/>
    <w:rsid w:val="00A6673C"/>
    <w:rsid w:val="00A6718B"/>
    <w:rsid w:val="00A7018F"/>
    <w:rsid w:val="00A7070D"/>
    <w:rsid w:val="00A715AC"/>
    <w:rsid w:val="00A71D94"/>
    <w:rsid w:val="00A71ECB"/>
    <w:rsid w:val="00A724C1"/>
    <w:rsid w:val="00A725B5"/>
    <w:rsid w:val="00A7343A"/>
    <w:rsid w:val="00A7630D"/>
    <w:rsid w:val="00A77AFF"/>
    <w:rsid w:val="00A815EA"/>
    <w:rsid w:val="00A8163B"/>
    <w:rsid w:val="00A81A0C"/>
    <w:rsid w:val="00A81FA8"/>
    <w:rsid w:val="00A83465"/>
    <w:rsid w:val="00A8550F"/>
    <w:rsid w:val="00A864F3"/>
    <w:rsid w:val="00A9086D"/>
    <w:rsid w:val="00A91193"/>
    <w:rsid w:val="00A91BE0"/>
    <w:rsid w:val="00A92342"/>
    <w:rsid w:val="00A93C1F"/>
    <w:rsid w:val="00A94811"/>
    <w:rsid w:val="00A9649E"/>
    <w:rsid w:val="00A970F5"/>
    <w:rsid w:val="00A97F92"/>
    <w:rsid w:val="00AA1EBB"/>
    <w:rsid w:val="00AA4306"/>
    <w:rsid w:val="00AA48B8"/>
    <w:rsid w:val="00AA4D8A"/>
    <w:rsid w:val="00AA5842"/>
    <w:rsid w:val="00AA674E"/>
    <w:rsid w:val="00AB2840"/>
    <w:rsid w:val="00AB2FC5"/>
    <w:rsid w:val="00AB3175"/>
    <w:rsid w:val="00AB3B60"/>
    <w:rsid w:val="00AB5A1A"/>
    <w:rsid w:val="00AB6EF2"/>
    <w:rsid w:val="00AB708F"/>
    <w:rsid w:val="00AB7534"/>
    <w:rsid w:val="00AC02AD"/>
    <w:rsid w:val="00AC1906"/>
    <w:rsid w:val="00AD0EE8"/>
    <w:rsid w:val="00AD1E8E"/>
    <w:rsid w:val="00AD26EA"/>
    <w:rsid w:val="00AD2BAF"/>
    <w:rsid w:val="00AD3DA1"/>
    <w:rsid w:val="00AD5B08"/>
    <w:rsid w:val="00AE024F"/>
    <w:rsid w:val="00AE0602"/>
    <w:rsid w:val="00AE0CE8"/>
    <w:rsid w:val="00AE1CFD"/>
    <w:rsid w:val="00AE32A4"/>
    <w:rsid w:val="00AE34A4"/>
    <w:rsid w:val="00AE4EDB"/>
    <w:rsid w:val="00AE4EDD"/>
    <w:rsid w:val="00AE4F2D"/>
    <w:rsid w:val="00AE6F1C"/>
    <w:rsid w:val="00AE70A8"/>
    <w:rsid w:val="00AF198F"/>
    <w:rsid w:val="00AF2AF4"/>
    <w:rsid w:val="00AF4EE4"/>
    <w:rsid w:val="00AF79E8"/>
    <w:rsid w:val="00AF7FCF"/>
    <w:rsid w:val="00B00704"/>
    <w:rsid w:val="00B035FD"/>
    <w:rsid w:val="00B04CCE"/>
    <w:rsid w:val="00B06747"/>
    <w:rsid w:val="00B06EC1"/>
    <w:rsid w:val="00B07040"/>
    <w:rsid w:val="00B10021"/>
    <w:rsid w:val="00B11CCA"/>
    <w:rsid w:val="00B13A3C"/>
    <w:rsid w:val="00B1456F"/>
    <w:rsid w:val="00B15D2C"/>
    <w:rsid w:val="00B15ECC"/>
    <w:rsid w:val="00B168DA"/>
    <w:rsid w:val="00B172FC"/>
    <w:rsid w:val="00B17AE4"/>
    <w:rsid w:val="00B21472"/>
    <w:rsid w:val="00B22DC5"/>
    <w:rsid w:val="00B22E14"/>
    <w:rsid w:val="00B22F9C"/>
    <w:rsid w:val="00B2397C"/>
    <w:rsid w:val="00B25259"/>
    <w:rsid w:val="00B26113"/>
    <w:rsid w:val="00B26EE4"/>
    <w:rsid w:val="00B30474"/>
    <w:rsid w:val="00B3103E"/>
    <w:rsid w:val="00B34555"/>
    <w:rsid w:val="00B4044D"/>
    <w:rsid w:val="00B40C5B"/>
    <w:rsid w:val="00B419AA"/>
    <w:rsid w:val="00B42128"/>
    <w:rsid w:val="00B433C8"/>
    <w:rsid w:val="00B4388C"/>
    <w:rsid w:val="00B469A5"/>
    <w:rsid w:val="00B519D4"/>
    <w:rsid w:val="00B52CB2"/>
    <w:rsid w:val="00B5614B"/>
    <w:rsid w:val="00B57B02"/>
    <w:rsid w:val="00B60ADE"/>
    <w:rsid w:val="00B61867"/>
    <w:rsid w:val="00B62842"/>
    <w:rsid w:val="00B637AF"/>
    <w:rsid w:val="00B645EA"/>
    <w:rsid w:val="00B66689"/>
    <w:rsid w:val="00B70901"/>
    <w:rsid w:val="00B738D7"/>
    <w:rsid w:val="00B7487B"/>
    <w:rsid w:val="00B7674C"/>
    <w:rsid w:val="00B7756A"/>
    <w:rsid w:val="00B80E59"/>
    <w:rsid w:val="00B81101"/>
    <w:rsid w:val="00B81968"/>
    <w:rsid w:val="00B836FB"/>
    <w:rsid w:val="00B85C36"/>
    <w:rsid w:val="00B870CE"/>
    <w:rsid w:val="00B87390"/>
    <w:rsid w:val="00B90F08"/>
    <w:rsid w:val="00B91544"/>
    <w:rsid w:val="00B93769"/>
    <w:rsid w:val="00B93A38"/>
    <w:rsid w:val="00B94679"/>
    <w:rsid w:val="00B96F56"/>
    <w:rsid w:val="00B97E68"/>
    <w:rsid w:val="00BA0972"/>
    <w:rsid w:val="00BA0C48"/>
    <w:rsid w:val="00BA2F47"/>
    <w:rsid w:val="00BA3641"/>
    <w:rsid w:val="00BA643E"/>
    <w:rsid w:val="00BA7C6E"/>
    <w:rsid w:val="00BB17F9"/>
    <w:rsid w:val="00BB30D4"/>
    <w:rsid w:val="00BB3CF5"/>
    <w:rsid w:val="00BB5358"/>
    <w:rsid w:val="00BB5919"/>
    <w:rsid w:val="00BB5B51"/>
    <w:rsid w:val="00BB6325"/>
    <w:rsid w:val="00BB6511"/>
    <w:rsid w:val="00BB7142"/>
    <w:rsid w:val="00BC04FB"/>
    <w:rsid w:val="00BC2E38"/>
    <w:rsid w:val="00BC436F"/>
    <w:rsid w:val="00BC5DC1"/>
    <w:rsid w:val="00BC6E56"/>
    <w:rsid w:val="00BC72F4"/>
    <w:rsid w:val="00BC7B9F"/>
    <w:rsid w:val="00BD3658"/>
    <w:rsid w:val="00BD43A9"/>
    <w:rsid w:val="00BE03E0"/>
    <w:rsid w:val="00BE36DD"/>
    <w:rsid w:val="00BE3DC8"/>
    <w:rsid w:val="00BE529C"/>
    <w:rsid w:val="00BE5C49"/>
    <w:rsid w:val="00BE60BC"/>
    <w:rsid w:val="00BE62B8"/>
    <w:rsid w:val="00BE6F1B"/>
    <w:rsid w:val="00BE7E02"/>
    <w:rsid w:val="00BF2A1C"/>
    <w:rsid w:val="00BF41D7"/>
    <w:rsid w:val="00BF4441"/>
    <w:rsid w:val="00BF6501"/>
    <w:rsid w:val="00C00F9C"/>
    <w:rsid w:val="00C014EB"/>
    <w:rsid w:val="00C032FF"/>
    <w:rsid w:val="00C0388F"/>
    <w:rsid w:val="00C1296A"/>
    <w:rsid w:val="00C15EBC"/>
    <w:rsid w:val="00C16AF3"/>
    <w:rsid w:val="00C16B2B"/>
    <w:rsid w:val="00C16B5D"/>
    <w:rsid w:val="00C174D4"/>
    <w:rsid w:val="00C1780F"/>
    <w:rsid w:val="00C2311A"/>
    <w:rsid w:val="00C23C56"/>
    <w:rsid w:val="00C24633"/>
    <w:rsid w:val="00C24C79"/>
    <w:rsid w:val="00C24D3D"/>
    <w:rsid w:val="00C2575C"/>
    <w:rsid w:val="00C2775B"/>
    <w:rsid w:val="00C3022E"/>
    <w:rsid w:val="00C401D5"/>
    <w:rsid w:val="00C40AEB"/>
    <w:rsid w:val="00C413B7"/>
    <w:rsid w:val="00C475F1"/>
    <w:rsid w:val="00C477E1"/>
    <w:rsid w:val="00C512E6"/>
    <w:rsid w:val="00C516D3"/>
    <w:rsid w:val="00C51FBA"/>
    <w:rsid w:val="00C520CD"/>
    <w:rsid w:val="00C54561"/>
    <w:rsid w:val="00C56094"/>
    <w:rsid w:val="00C5632B"/>
    <w:rsid w:val="00C56AA4"/>
    <w:rsid w:val="00C573E4"/>
    <w:rsid w:val="00C60E2D"/>
    <w:rsid w:val="00C61118"/>
    <w:rsid w:val="00C629B6"/>
    <w:rsid w:val="00C636B2"/>
    <w:rsid w:val="00C66104"/>
    <w:rsid w:val="00C7057E"/>
    <w:rsid w:val="00C70AAA"/>
    <w:rsid w:val="00C723C6"/>
    <w:rsid w:val="00C7267E"/>
    <w:rsid w:val="00C72917"/>
    <w:rsid w:val="00C732CB"/>
    <w:rsid w:val="00C73FA9"/>
    <w:rsid w:val="00C74991"/>
    <w:rsid w:val="00C74BFA"/>
    <w:rsid w:val="00C74C97"/>
    <w:rsid w:val="00C75D8F"/>
    <w:rsid w:val="00C7707A"/>
    <w:rsid w:val="00C81150"/>
    <w:rsid w:val="00C811A8"/>
    <w:rsid w:val="00C81A74"/>
    <w:rsid w:val="00C81F4A"/>
    <w:rsid w:val="00C823E5"/>
    <w:rsid w:val="00C82C9A"/>
    <w:rsid w:val="00C85D11"/>
    <w:rsid w:val="00C87CC2"/>
    <w:rsid w:val="00C92735"/>
    <w:rsid w:val="00C92A08"/>
    <w:rsid w:val="00C93274"/>
    <w:rsid w:val="00C9409F"/>
    <w:rsid w:val="00C942FE"/>
    <w:rsid w:val="00C9629A"/>
    <w:rsid w:val="00C96572"/>
    <w:rsid w:val="00C9716F"/>
    <w:rsid w:val="00C9730F"/>
    <w:rsid w:val="00CA014D"/>
    <w:rsid w:val="00CA114A"/>
    <w:rsid w:val="00CA18D4"/>
    <w:rsid w:val="00CA1DB5"/>
    <w:rsid w:val="00CA1FDE"/>
    <w:rsid w:val="00CA30DD"/>
    <w:rsid w:val="00CA3904"/>
    <w:rsid w:val="00CA48E2"/>
    <w:rsid w:val="00CA4B7A"/>
    <w:rsid w:val="00CA676C"/>
    <w:rsid w:val="00CA68B8"/>
    <w:rsid w:val="00CA73BA"/>
    <w:rsid w:val="00CA78EB"/>
    <w:rsid w:val="00CB1CAA"/>
    <w:rsid w:val="00CB47AE"/>
    <w:rsid w:val="00CB7A5D"/>
    <w:rsid w:val="00CC04F1"/>
    <w:rsid w:val="00CC16A0"/>
    <w:rsid w:val="00CC2761"/>
    <w:rsid w:val="00CC3AC5"/>
    <w:rsid w:val="00CC6E2F"/>
    <w:rsid w:val="00CC7600"/>
    <w:rsid w:val="00CC7F6F"/>
    <w:rsid w:val="00CD15F4"/>
    <w:rsid w:val="00CD28E7"/>
    <w:rsid w:val="00CD5079"/>
    <w:rsid w:val="00CD62AC"/>
    <w:rsid w:val="00CD7381"/>
    <w:rsid w:val="00CE0ED7"/>
    <w:rsid w:val="00CE0F74"/>
    <w:rsid w:val="00CE3F41"/>
    <w:rsid w:val="00CE57B1"/>
    <w:rsid w:val="00CE58F4"/>
    <w:rsid w:val="00CE6307"/>
    <w:rsid w:val="00CE6BAE"/>
    <w:rsid w:val="00CE7ECF"/>
    <w:rsid w:val="00CF2807"/>
    <w:rsid w:val="00CF3BF7"/>
    <w:rsid w:val="00CF3D02"/>
    <w:rsid w:val="00CF41BB"/>
    <w:rsid w:val="00CF4227"/>
    <w:rsid w:val="00CF5729"/>
    <w:rsid w:val="00CF5DFF"/>
    <w:rsid w:val="00CF73F0"/>
    <w:rsid w:val="00D05E7F"/>
    <w:rsid w:val="00D07824"/>
    <w:rsid w:val="00D11552"/>
    <w:rsid w:val="00D125A8"/>
    <w:rsid w:val="00D1383B"/>
    <w:rsid w:val="00D1397D"/>
    <w:rsid w:val="00D15D52"/>
    <w:rsid w:val="00D208DA"/>
    <w:rsid w:val="00D209A7"/>
    <w:rsid w:val="00D213FF"/>
    <w:rsid w:val="00D26130"/>
    <w:rsid w:val="00D266DB"/>
    <w:rsid w:val="00D26EA1"/>
    <w:rsid w:val="00D274CE"/>
    <w:rsid w:val="00D27B7D"/>
    <w:rsid w:val="00D3182E"/>
    <w:rsid w:val="00D31CF7"/>
    <w:rsid w:val="00D31EDF"/>
    <w:rsid w:val="00D3538D"/>
    <w:rsid w:val="00D36421"/>
    <w:rsid w:val="00D3690A"/>
    <w:rsid w:val="00D40772"/>
    <w:rsid w:val="00D409DD"/>
    <w:rsid w:val="00D44CDE"/>
    <w:rsid w:val="00D456C2"/>
    <w:rsid w:val="00D45A07"/>
    <w:rsid w:val="00D46028"/>
    <w:rsid w:val="00D505FF"/>
    <w:rsid w:val="00D50C4C"/>
    <w:rsid w:val="00D51053"/>
    <w:rsid w:val="00D51171"/>
    <w:rsid w:val="00D51D6C"/>
    <w:rsid w:val="00D558A7"/>
    <w:rsid w:val="00D55BCD"/>
    <w:rsid w:val="00D56DEF"/>
    <w:rsid w:val="00D573A9"/>
    <w:rsid w:val="00D62772"/>
    <w:rsid w:val="00D62DCB"/>
    <w:rsid w:val="00D63245"/>
    <w:rsid w:val="00D63714"/>
    <w:rsid w:val="00D63CE4"/>
    <w:rsid w:val="00D63EE0"/>
    <w:rsid w:val="00D6478C"/>
    <w:rsid w:val="00D65BB1"/>
    <w:rsid w:val="00D66242"/>
    <w:rsid w:val="00D67303"/>
    <w:rsid w:val="00D67C1D"/>
    <w:rsid w:val="00D70AAA"/>
    <w:rsid w:val="00D711C3"/>
    <w:rsid w:val="00D73470"/>
    <w:rsid w:val="00D75560"/>
    <w:rsid w:val="00D76B4F"/>
    <w:rsid w:val="00D81677"/>
    <w:rsid w:val="00D82A00"/>
    <w:rsid w:val="00D853A2"/>
    <w:rsid w:val="00D85A5A"/>
    <w:rsid w:val="00D90F41"/>
    <w:rsid w:val="00D9179D"/>
    <w:rsid w:val="00D95633"/>
    <w:rsid w:val="00D96BBA"/>
    <w:rsid w:val="00DA0A45"/>
    <w:rsid w:val="00DA0B4E"/>
    <w:rsid w:val="00DA105E"/>
    <w:rsid w:val="00DA32B0"/>
    <w:rsid w:val="00DA3925"/>
    <w:rsid w:val="00DA4013"/>
    <w:rsid w:val="00DA4708"/>
    <w:rsid w:val="00DA6641"/>
    <w:rsid w:val="00DA71F0"/>
    <w:rsid w:val="00DA7B03"/>
    <w:rsid w:val="00DB102E"/>
    <w:rsid w:val="00DB6664"/>
    <w:rsid w:val="00DB767C"/>
    <w:rsid w:val="00DC01D0"/>
    <w:rsid w:val="00DC1692"/>
    <w:rsid w:val="00DC4600"/>
    <w:rsid w:val="00DD0920"/>
    <w:rsid w:val="00DD0EAA"/>
    <w:rsid w:val="00DD31C7"/>
    <w:rsid w:val="00DD6603"/>
    <w:rsid w:val="00DD6A7E"/>
    <w:rsid w:val="00DE0105"/>
    <w:rsid w:val="00DE44AB"/>
    <w:rsid w:val="00DE4B18"/>
    <w:rsid w:val="00DE5815"/>
    <w:rsid w:val="00DE5EFC"/>
    <w:rsid w:val="00DE7E47"/>
    <w:rsid w:val="00DF00FA"/>
    <w:rsid w:val="00DF1341"/>
    <w:rsid w:val="00DF1F32"/>
    <w:rsid w:val="00DF2CEB"/>
    <w:rsid w:val="00DF3104"/>
    <w:rsid w:val="00DF41A5"/>
    <w:rsid w:val="00DF41E2"/>
    <w:rsid w:val="00DF54FE"/>
    <w:rsid w:val="00DF6AF2"/>
    <w:rsid w:val="00E039F1"/>
    <w:rsid w:val="00E04654"/>
    <w:rsid w:val="00E04E40"/>
    <w:rsid w:val="00E0503C"/>
    <w:rsid w:val="00E11902"/>
    <w:rsid w:val="00E11E1B"/>
    <w:rsid w:val="00E12B06"/>
    <w:rsid w:val="00E13625"/>
    <w:rsid w:val="00E16737"/>
    <w:rsid w:val="00E172E3"/>
    <w:rsid w:val="00E17E19"/>
    <w:rsid w:val="00E217A2"/>
    <w:rsid w:val="00E223D6"/>
    <w:rsid w:val="00E2371C"/>
    <w:rsid w:val="00E23C25"/>
    <w:rsid w:val="00E23C3C"/>
    <w:rsid w:val="00E242D5"/>
    <w:rsid w:val="00E2475C"/>
    <w:rsid w:val="00E2518A"/>
    <w:rsid w:val="00E25BB3"/>
    <w:rsid w:val="00E30AB7"/>
    <w:rsid w:val="00E31154"/>
    <w:rsid w:val="00E31EBA"/>
    <w:rsid w:val="00E32AB8"/>
    <w:rsid w:val="00E333F7"/>
    <w:rsid w:val="00E33FCB"/>
    <w:rsid w:val="00E349A6"/>
    <w:rsid w:val="00E36205"/>
    <w:rsid w:val="00E369AE"/>
    <w:rsid w:val="00E40BDB"/>
    <w:rsid w:val="00E41440"/>
    <w:rsid w:val="00E41A58"/>
    <w:rsid w:val="00E421B2"/>
    <w:rsid w:val="00E422C7"/>
    <w:rsid w:val="00E42748"/>
    <w:rsid w:val="00E45A9D"/>
    <w:rsid w:val="00E46B4C"/>
    <w:rsid w:val="00E47ADC"/>
    <w:rsid w:val="00E47E7B"/>
    <w:rsid w:val="00E5512F"/>
    <w:rsid w:val="00E56330"/>
    <w:rsid w:val="00E617C5"/>
    <w:rsid w:val="00E61FCB"/>
    <w:rsid w:val="00E62A55"/>
    <w:rsid w:val="00E62C57"/>
    <w:rsid w:val="00E63480"/>
    <w:rsid w:val="00E64559"/>
    <w:rsid w:val="00E650F6"/>
    <w:rsid w:val="00E65232"/>
    <w:rsid w:val="00E65E3A"/>
    <w:rsid w:val="00E665C9"/>
    <w:rsid w:val="00E671B6"/>
    <w:rsid w:val="00E7362C"/>
    <w:rsid w:val="00E774F7"/>
    <w:rsid w:val="00E77D1D"/>
    <w:rsid w:val="00E77EA5"/>
    <w:rsid w:val="00E813AA"/>
    <w:rsid w:val="00E81BED"/>
    <w:rsid w:val="00E826F3"/>
    <w:rsid w:val="00E82D31"/>
    <w:rsid w:val="00E85A00"/>
    <w:rsid w:val="00E86255"/>
    <w:rsid w:val="00E87389"/>
    <w:rsid w:val="00E8743E"/>
    <w:rsid w:val="00E9013E"/>
    <w:rsid w:val="00E9064F"/>
    <w:rsid w:val="00E91CFD"/>
    <w:rsid w:val="00E91D17"/>
    <w:rsid w:val="00E91E89"/>
    <w:rsid w:val="00E92117"/>
    <w:rsid w:val="00E9308E"/>
    <w:rsid w:val="00E93A44"/>
    <w:rsid w:val="00E9530E"/>
    <w:rsid w:val="00E962C4"/>
    <w:rsid w:val="00E969C3"/>
    <w:rsid w:val="00E96AC9"/>
    <w:rsid w:val="00E97405"/>
    <w:rsid w:val="00E97436"/>
    <w:rsid w:val="00E97A28"/>
    <w:rsid w:val="00E97CA4"/>
    <w:rsid w:val="00E97FAC"/>
    <w:rsid w:val="00EA0B68"/>
    <w:rsid w:val="00EA0D49"/>
    <w:rsid w:val="00EA1B44"/>
    <w:rsid w:val="00EA2C50"/>
    <w:rsid w:val="00EA3CE8"/>
    <w:rsid w:val="00EA410D"/>
    <w:rsid w:val="00EA60D1"/>
    <w:rsid w:val="00EB4CE0"/>
    <w:rsid w:val="00EB5FB2"/>
    <w:rsid w:val="00EB652D"/>
    <w:rsid w:val="00EC0793"/>
    <w:rsid w:val="00EC118D"/>
    <w:rsid w:val="00EC2601"/>
    <w:rsid w:val="00EC2A73"/>
    <w:rsid w:val="00EC3138"/>
    <w:rsid w:val="00EC32CD"/>
    <w:rsid w:val="00EC5295"/>
    <w:rsid w:val="00EC66DE"/>
    <w:rsid w:val="00EC6BA2"/>
    <w:rsid w:val="00ED09C0"/>
    <w:rsid w:val="00ED2BA9"/>
    <w:rsid w:val="00ED7787"/>
    <w:rsid w:val="00EE0DAB"/>
    <w:rsid w:val="00EE1804"/>
    <w:rsid w:val="00EE2748"/>
    <w:rsid w:val="00EE2B48"/>
    <w:rsid w:val="00EE3F53"/>
    <w:rsid w:val="00EE43B3"/>
    <w:rsid w:val="00EE46F4"/>
    <w:rsid w:val="00EE4AEF"/>
    <w:rsid w:val="00EE6F46"/>
    <w:rsid w:val="00EE76AF"/>
    <w:rsid w:val="00EF0923"/>
    <w:rsid w:val="00EF1119"/>
    <w:rsid w:val="00EF35D4"/>
    <w:rsid w:val="00EF654F"/>
    <w:rsid w:val="00EF70B0"/>
    <w:rsid w:val="00EF72E2"/>
    <w:rsid w:val="00EF770D"/>
    <w:rsid w:val="00F0203B"/>
    <w:rsid w:val="00F02E1B"/>
    <w:rsid w:val="00F04796"/>
    <w:rsid w:val="00F071C9"/>
    <w:rsid w:val="00F07D9E"/>
    <w:rsid w:val="00F1077F"/>
    <w:rsid w:val="00F11CC3"/>
    <w:rsid w:val="00F141B4"/>
    <w:rsid w:val="00F151B3"/>
    <w:rsid w:val="00F15292"/>
    <w:rsid w:val="00F156F7"/>
    <w:rsid w:val="00F159A4"/>
    <w:rsid w:val="00F16EE3"/>
    <w:rsid w:val="00F2176B"/>
    <w:rsid w:val="00F21DAD"/>
    <w:rsid w:val="00F23BD7"/>
    <w:rsid w:val="00F24335"/>
    <w:rsid w:val="00F27299"/>
    <w:rsid w:val="00F30B41"/>
    <w:rsid w:val="00F31B20"/>
    <w:rsid w:val="00F3302D"/>
    <w:rsid w:val="00F33208"/>
    <w:rsid w:val="00F3427C"/>
    <w:rsid w:val="00F34D80"/>
    <w:rsid w:val="00F3639C"/>
    <w:rsid w:val="00F36B14"/>
    <w:rsid w:val="00F36BB0"/>
    <w:rsid w:val="00F373AF"/>
    <w:rsid w:val="00F40D41"/>
    <w:rsid w:val="00F41B79"/>
    <w:rsid w:val="00F43D40"/>
    <w:rsid w:val="00F44D78"/>
    <w:rsid w:val="00F44DEE"/>
    <w:rsid w:val="00F450AE"/>
    <w:rsid w:val="00F45190"/>
    <w:rsid w:val="00F452C2"/>
    <w:rsid w:val="00F46B7E"/>
    <w:rsid w:val="00F50C06"/>
    <w:rsid w:val="00F511DC"/>
    <w:rsid w:val="00F52DBA"/>
    <w:rsid w:val="00F52EF4"/>
    <w:rsid w:val="00F5395D"/>
    <w:rsid w:val="00F5514D"/>
    <w:rsid w:val="00F5578A"/>
    <w:rsid w:val="00F56B6D"/>
    <w:rsid w:val="00F6008D"/>
    <w:rsid w:val="00F60372"/>
    <w:rsid w:val="00F76BB1"/>
    <w:rsid w:val="00F80F5E"/>
    <w:rsid w:val="00F81EB8"/>
    <w:rsid w:val="00F821C1"/>
    <w:rsid w:val="00F82480"/>
    <w:rsid w:val="00F827C5"/>
    <w:rsid w:val="00F8300E"/>
    <w:rsid w:val="00F84384"/>
    <w:rsid w:val="00F85B79"/>
    <w:rsid w:val="00F87BC1"/>
    <w:rsid w:val="00F923A7"/>
    <w:rsid w:val="00F9342B"/>
    <w:rsid w:val="00F940CA"/>
    <w:rsid w:val="00F94CE9"/>
    <w:rsid w:val="00FA218E"/>
    <w:rsid w:val="00FA3562"/>
    <w:rsid w:val="00FA3C51"/>
    <w:rsid w:val="00FB108D"/>
    <w:rsid w:val="00FB1E6B"/>
    <w:rsid w:val="00FB2B67"/>
    <w:rsid w:val="00FB4A48"/>
    <w:rsid w:val="00FB4BB5"/>
    <w:rsid w:val="00FC2553"/>
    <w:rsid w:val="00FC304D"/>
    <w:rsid w:val="00FC6596"/>
    <w:rsid w:val="00FD006F"/>
    <w:rsid w:val="00FD0C46"/>
    <w:rsid w:val="00FD0C92"/>
    <w:rsid w:val="00FD1487"/>
    <w:rsid w:val="00FD4ED2"/>
    <w:rsid w:val="00FD5307"/>
    <w:rsid w:val="00FE0678"/>
    <w:rsid w:val="00FE2733"/>
    <w:rsid w:val="00FE29D9"/>
    <w:rsid w:val="00FE319D"/>
    <w:rsid w:val="00FE36DC"/>
    <w:rsid w:val="00FE70B5"/>
    <w:rsid w:val="00FE77A1"/>
    <w:rsid w:val="00FF0137"/>
    <w:rsid w:val="00FF0AD5"/>
    <w:rsid w:val="00FF2FE9"/>
    <w:rsid w:val="00FF40CE"/>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36E7B"/>
    <w:pPr>
      <w:spacing w:after="200" w:line="276" w:lineRule="auto"/>
    </w:pPr>
    <w:rPr>
      <w:rFonts w:cs="Calibri"/>
      <w:lang w:val="ro-RO"/>
    </w:rPr>
  </w:style>
  <w:style w:type="paragraph" w:styleId="Titlu1">
    <w:name w:val="heading 1"/>
    <w:aliases w:val="1,h1,Header 1,II+,I,Heading1,H1-Heading 1,Legal Line 1,head 1,H1,l1,Heading No. L1,list 1,11,12,13,111,14,112,15,113,121,131,1111,141,1121,16,114,122,132,1112,142,1122,151,1131,1211,1311,11111,1411,11211,17,18,115,123,19,116,124,133,1113,143"/>
    <w:basedOn w:val="Normal"/>
    <w:next w:val="Normal"/>
    <w:link w:val="Titlu1Caracter"/>
    <w:uiPriority w:val="99"/>
    <w:qFormat/>
    <w:rsid w:val="00212B38"/>
    <w:pPr>
      <w:keepNext/>
      <w:keepLines/>
      <w:numPr>
        <w:numId w:val="10"/>
      </w:numPr>
      <w:spacing w:before="480" w:after="0"/>
      <w:outlineLvl w:val="0"/>
    </w:pPr>
    <w:rPr>
      <w:rFonts w:ascii="Cambria" w:eastAsia="Times New Roman" w:hAnsi="Cambria" w:cs="Cambria"/>
      <w:b/>
      <w:bCs/>
      <w:color w:val="365F91"/>
      <w:sz w:val="28"/>
      <w:szCs w:val="28"/>
      <w:lang w:val="en-US"/>
    </w:rPr>
  </w:style>
  <w:style w:type="paragraph" w:styleId="Titlu2">
    <w:name w:val="heading 2"/>
    <w:basedOn w:val="Normal"/>
    <w:next w:val="Normal"/>
    <w:link w:val="Titlu2Caracter"/>
    <w:uiPriority w:val="99"/>
    <w:qFormat/>
    <w:rsid w:val="00212B38"/>
    <w:pPr>
      <w:keepNext/>
      <w:keepLines/>
      <w:numPr>
        <w:ilvl w:val="1"/>
        <w:numId w:val="10"/>
      </w:numPr>
      <w:spacing w:before="200" w:after="0"/>
      <w:outlineLvl w:val="1"/>
    </w:pPr>
    <w:rPr>
      <w:rFonts w:ascii="Cambria" w:eastAsia="Times New Roman" w:hAnsi="Cambria" w:cs="Cambria"/>
      <w:b/>
      <w:bCs/>
      <w:color w:val="4F81BD"/>
      <w:sz w:val="26"/>
      <w:szCs w:val="26"/>
      <w:lang w:val="en-US"/>
    </w:rPr>
  </w:style>
  <w:style w:type="paragraph" w:styleId="Titlu3">
    <w:name w:val="heading 3"/>
    <w:basedOn w:val="Normal"/>
    <w:next w:val="Normal"/>
    <w:link w:val="Titlu3Caracter"/>
    <w:uiPriority w:val="99"/>
    <w:qFormat/>
    <w:rsid w:val="00212B38"/>
    <w:pPr>
      <w:keepNext/>
      <w:keepLines/>
      <w:numPr>
        <w:ilvl w:val="2"/>
        <w:numId w:val="10"/>
      </w:numPr>
      <w:spacing w:before="200" w:after="0"/>
      <w:outlineLvl w:val="2"/>
    </w:pPr>
    <w:rPr>
      <w:rFonts w:ascii="Cambria" w:eastAsia="Times New Roman" w:hAnsi="Cambria" w:cs="Cambria"/>
      <w:b/>
      <w:bCs/>
      <w:color w:val="4F81BD"/>
      <w:sz w:val="20"/>
      <w:szCs w:val="20"/>
      <w:lang w:val="en-US"/>
    </w:rPr>
  </w:style>
  <w:style w:type="paragraph" w:styleId="Titlu4">
    <w:name w:val="heading 4"/>
    <w:aliases w:val="Titlu paragraf,h4,Level 2 - a,H4,I4,4,l4,heading4,I41,41,l41,heading41,4heading,Unterunterabschnitt,Propos,Sub-Minor,Titlu paragraf1,Titlu paragraf2,Titlu paragraf3"/>
    <w:basedOn w:val="Normal"/>
    <w:next w:val="Normal"/>
    <w:link w:val="Titlu4Caracter"/>
    <w:autoRedefine/>
    <w:uiPriority w:val="99"/>
    <w:qFormat/>
    <w:rsid w:val="005D64D4"/>
    <w:pPr>
      <w:keepNext/>
      <w:spacing w:before="240" w:after="120"/>
      <w:ind w:left="864" w:hanging="864"/>
      <w:jc w:val="both"/>
      <w:outlineLvl w:val="3"/>
    </w:pPr>
    <w:rPr>
      <w:rFonts w:ascii="Times New Roman" w:eastAsia="Times New Roman" w:hAnsi="Times New Roman" w:cs="Times New Roman"/>
      <w:b/>
      <w:bCs/>
      <w:i/>
      <w:iCs/>
      <w:sz w:val="24"/>
      <w:szCs w:val="24"/>
    </w:rPr>
  </w:style>
  <w:style w:type="paragraph" w:styleId="Titlu5">
    <w:name w:val="heading 5"/>
    <w:basedOn w:val="Normal"/>
    <w:next w:val="Normal"/>
    <w:link w:val="Titlu5Caracter"/>
    <w:uiPriority w:val="99"/>
    <w:qFormat/>
    <w:rsid w:val="005D64D4"/>
    <w:pPr>
      <w:keepNext/>
      <w:spacing w:before="240" w:after="60"/>
      <w:ind w:left="1008" w:hanging="1008"/>
      <w:jc w:val="both"/>
      <w:outlineLvl w:val="4"/>
    </w:pPr>
    <w:rPr>
      <w:rFonts w:ascii="Times New Roman" w:eastAsia="Times New Roman" w:hAnsi="Times New Roman" w:cs="Times New Roman"/>
      <w:i/>
      <w:iCs/>
      <w:sz w:val="24"/>
      <w:szCs w:val="24"/>
    </w:rPr>
  </w:style>
  <w:style w:type="paragraph" w:styleId="Titlu6">
    <w:name w:val="heading 6"/>
    <w:basedOn w:val="Normal"/>
    <w:next w:val="Normal"/>
    <w:link w:val="Titlu6Caracter"/>
    <w:uiPriority w:val="99"/>
    <w:qFormat/>
    <w:rsid w:val="005D64D4"/>
    <w:pPr>
      <w:spacing w:before="240" w:after="60"/>
      <w:ind w:left="1152" w:hanging="1152"/>
      <w:jc w:val="both"/>
      <w:outlineLvl w:val="5"/>
    </w:pPr>
    <w:rPr>
      <w:rFonts w:ascii="Arial" w:eastAsia="Times New Roman" w:hAnsi="Arial" w:cs="Arial"/>
      <w:i/>
      <w:iCs/>
      <w:sz w:val="20"/>
      <w:szCs w:val="20"/>
    </w:rPr>
  </w:style>
  <w:style w:type="paragraph" w:styleId="Titlu7">
    <w:name w:val="heading 7"/>
    <w:basedOn w:val="Normal"/>
    <w:next w:val="Normal"/>
    <w:link w:val="Titlu7Caracter"/>
    <w:uiPriority w:val="99"/>
    <w:qFormat/>
    <w:rsid w:val="005D64D4"/>
    <w:pPr>
      <w:spacing w:before="240" w:after="60"/>
      <w:ind w:left="1296" w:hanging="1296"/>
      <w:jc w:val="both"/>
      <w:outlineLvl w:val="6"/>
    </w:pPr>
    <w:rPr>
      <w:rFonts w:ascii="Arial" w:eastAsia="Times New Roman" w:hAnsi="Arial" w:cs="Arial"/>
      <w:sz w:val="20"/>
      <w:szCs w:val="20"/>
    </w:rPr>
  </w:style>
  <w:style w:type="paragraph" w:styleId="Titlu8">
    <w:name w:val="heading 8"/>
    <w:basedOn w:val="Normal"/>
    <w:next w:val="Normal"/>
    <w:link w:val="Titlu8Caracter"/>
    <w:uiPriority w:val="99"/>
    <w:qFormat/>
    <w:rsid w:val="005D64D4"/>
    <w:pPr>
      <w:spacing w:before="240" w:after="60"/>
      <w:ind w:left="1440" w:hanging="1440"/>
      <w:jc w:val="both"/>
      <w:outlineLvl w:val="7"/>
    </w:pPr>
    <w:rPr>
      <w:rFonts w:ascii="Arial" w:eastAsia="Times New Roman" w:hAnsi="Arial" w:cs="Arial"/>
      <w:i/>
      <w:iCs/>
      <w:sz w:val="20"/>
      <w:szCs w:val="20"/>
    </w:rPr>
  </w:style>
  <w:style w:type="paragraph" w:styleId="Titlu9">
    <w:name w:val="heading 9"/>
    <w:basedOn w:val="Normal"/>
    <w:next w:val="Normal"/>
    <w:link w:val="Titlu9Caracter"/>
    <w:uiPriority w:val="99"/>
    <w:qFormat/>
    <w:rsid w:val="005D64D4"/>
    <w:pPr>
      <w:spacing w:before="240" w:after="60"/>
      <w:ind w:left="1584" w:hanging="1584"/>
      <w:jc w:val="both"/>
      <w:outlineLvl w:val="8"/>
    </w:pPr>
    <w:rPr>
      <w:rFonts w:ascii="Arial" w:eastAsia="Times New Roman" w:hAnsi="Arial" w:cs="Arial"/>
      <w:b/>
      <w:bCs/>
      <w:i/>
      <w:i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Fontdeparagrafimplicit"/>
    <w:uiPriority w:val="9"/>
    <w:rsid w:val="006F1DD1"/>
    <w:rPr>
      <w:rFonts w:asciiTheme="majorHAnsi" w:eastAsiaTheme="majorEastAsia" w:hAnsiTheme="majorHAnsi" w:cstheme="majorBidi"/>
      <w:b/>
      <w:bCs/>
      <w:kern w:val="32"/>
      <w:sz w:val="32"/>
      <w:szCs w:val="32"/>
      <w:lang w:val="ro-RO"/>
    </w:rPr>
  </w:style>
  <w:style w:type="character" w:customStyle="1" w:styleId="Titlu2Caracter">
    <w:name w:val="Titlu 2 Caracter"/>
    <w:basedOn w:val="Fontdeparagrafimplicit"/>
    <w:link w:val="Titlu2"/>
    <w:uiPriority w:val="99"/>
    <w:locked/>
    <w:rsid w:val="00212B38"/>
    <w:rPr>
      <w:rFonts w:ascii="Cambria" w:hAnsi="Cambria" w:cs="Cambria"/>
      <w:b/>
      <w:bCs/>
      <w:color w:val="4F81BD"/>
      <w:sz w:val="26"/>
      <w:szCs w:val="26"/>
    </w:rPr>
  </w:style>
  <w:style w:type="character" w:customStyle="1" w:styleId="Titlu3Caracter">
    <w:name w:val="Titlu 3 Caracter"/>
    <w:basedOn w:val="Fontdeparagrafimplicit"/>
    <w:link w:val="Titlu3"/>
    <w:uiPriority w:val="99"/>
    <w:locked/>
    <w:rsid w:val="00212B38"/>
    <w:rPr>
      <w:rFonts w:ascii="Cambria" w:hAnsi="Cambria" w:cs="Cambria"/>
      <w:b/>
      <w:bCs/>
      <w:color w:val="4F81BD"/>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Fontdeparagrafimplicit"/>
    <w:uiPriority w:val="9"/>
    <w:semiHidden/>
    <w:rsid w:val="006F1DD1"/>
    <w:rPr>
      <w:rFonts w:asciiTheme="minorHAnsi" w:eastAsiaTheme="minorEastAsia" w:hAnsiTheme="minorHAnsi" w:cstheme="minorBidi"/>
      <w:b/>
      <w:bCs/>
      <w:sz w:val="28"/>
      <w:szCs w:val="28"/>
      <w:lang w:val="ro-RO"/>
    </w:rPr>
  </w:style>
  <w:style w:type="character" w:customStyle="1" w:styleId="Titlu5Caracter">
    <w:name w:val="Titlu 5 Caracter"/>
    <w:basedOn w:val="Fontdeparagrafimplicit"/>
    <w:link w:val="Titlu5"/>
    <w:uiPriority w:val="99"/>
    <w:locked/>
    <w:rsid w:val="005D64D4"/>
    <w:rPr>
      <w:rFonts w:ascii="Times New Roman" w:hAnsi="Times New Roman" w:cs="Times New Roman"/>
      <w:i/>
      <w:iCs/>
      <w:sz w:val="24"/>
      <w:szCs w:val="24"/>
      <w:lang w:val="ro-RO"/>
    </w:rPr>
  </w:style>
  <w:style w:type="character" w:customStyle="1" w:styleId="Titlu6Caracter">
    <w:name w:val="Titlu 6 Caracter"/>
    <w:basedOn w:val="Fontdeparagrafimplicit"/>
    <w:link w:val="Titlu6"/>
    <w:uiPriority w:val="99"/>
    <w:locked/>
    <w:rsid w:val="005D64D4"/>
    <w:rPr>
      <w:rFonts w:ascii="Arial" w:hAnsi="Arial" w:cs="Arial"/>
      <w:i/>
      <w:iCs/>
      <w:lang w:val="ro-RO"/>
    </w:rPr>
  </w:style>
  <w:style w:type="character" w:customStyle="1" w:styleId="Titlu7Caracter">
    <w:name w:val="Titlu 7 Caracter"/>
    <w:basedOn w:val="Fontdeparagrafimplicit"/>
    <w:link w:val="Titlu7"/>
    <w:uiPriority w:val="99"/>
    <w:locked/>
    <w:rsid w:val="005D64D4"/>
    <w:rPr>
      <w:rFonts w:ascii="Arial" w:hAnsi="Arial" w:cs="Arial"/>
      <w:lang w:val="ro-RO"/>
    </w:rPr>
  </w:style>
  <w:style w:type="character" w:customStyle="1" w:styleId="Titlu8Caracter">
    <w:name w:val="Titlu 8 Caracter"/>
    <w:basedOn w:val="Fontdeparagrafimplicit"/>
    <w:link w:val="Titlu8"/>
    <w:uiPriority w:val="99"/>
    <w:locked/>
    <w:rsid w:val="005D64D4"/>
    <w:rPr>
      <w:rFonts w:ascii="Arial" w:hAnsi="Arial" w:cs="Arial"/>
      <w:i/>
      <w:iCs/>
      <w:lang w:val="ro-RO"/>
    </w:rPr>
  </w:style>
  <w:style w:type="character" w:customStyle="1" w:styleId="Titlu9Caracter">
    <w:name w:val="Titlu 9 Caracter"/>
    <w:basedOn w:val="Fontdeparagrafimplicit"/>
    <w:link w:val="Titlu9"/>
    <w:uiPriority w:val="99"/>
    <w:locked/>
    <w:rsid w:val="005D64D4"/>
    <w:rPr>
      <w:rFonts w:ascii="Arial" w:hAnsi="Arial" w:cs="Arial"/>
      <w:b/>
      <w:bCs/>
      <w:i/>
      <w:iCs/>
      <w:sz w:val="18"/>
      <w:szCs w:val="18"/>
      <w:lang w:val="ro-RO"/>
    </w:rPr>
  </w:style>
  <w:style w:type="character" w:customStyle="1" w:styleId="Titlu1Caracter">
    <w:name w:val="Titlu 1 Caracter"/>
    <w:aliases w:val="1 Caracter,h1 Caracter,Header 1 Caracter,II+ Caracter,I Caracter,Heading1 Caracter,H1-Heading 1 Caracter,Legal Line 1 Caracter,head 1 Caracter,H1 Caracter,l1 Caracter,Heading No. L1 Caracter,list 1 Caracter,11 Caracter,12 Caracter"/>
    <w:link w:val="Titlu1"/>
    <w:uiPriority w:val="99"/>
    <w:locked/>
    <w:rsid w:val="00212B38"/>
    <w:rPr>
      <w:rFonts w:ascii="Cambria" w:hAnsi="Cambria" w:cs="Cambria"/>
      <w:b/>
      <w:bCs/>
      <w:color w:val="365F91"/>
      <w:sz w:val="28"/>
      <w:szCs w:val="28"/>
    </w:rPr>
  </w:style>
  <w:style w:type="paragraph" w:customStyle="1" w:styleId="Listparagraf1">
    <w:name w:val="Listă paragraf1"/>
    <w:aliases w:val="lp1,Heading x1,body 2,Lista 1,lp11,List Paragraph11,Header bold"/>
    <w:basedOn w:val="Normal"/>
    <w:link w:val="ListParagraphChar"/>
    <w:uiPriority w:val="99"/>
    <w:rsid w:val="00212B38"/>
    <w:pPr>
      <w:ind w:left="720"/>
    </w:pPr>
    <w:rPr>
      <w:lang w:val="en-US"/>
    </w:rPr>
  </w:style>
  <w:style w:type="paragraph" w:styleId="Titlucuprins">
    <w:name w:val="TOC Heading"/>
    <w:basedOn w:val="Titlu1"/>
    <w:next w:val="Normal"/>
    <w:uiPriority w:val="99"/>
    <w:qFormat/>
    <w:rsid w:val="00093F7B"/>
    <w:pPr>
      <w:outlineLvl w:val="9"/>
    </w:pPr>
  </w:style>
  <w:style w:type="paragraph" w:styleId="Cuprins1">
    <w:name w:val="toc 1"/>
    <w:basedOn w:val="Normal"/>
    <w:next w:val="Normal"/>
    <w:autoRedefine/>
    <w:uiPriority w:val="39"/>
    <w:rsid w:val="00093F7B"/>
    <w:pPr>
      <w:spacing w:after="100"/>
    </w:pPr>
  </w:style>
  <w:style w:type="paragraph" w:styleId="Cuprins2">
    <w:name w:val="toc 2"/>
    <w:basedOn w:val="Normal"/>
    <w:next w:val="Normal"/>
    <w:autoRedefine/>
    <w:uiPriority w:val="39"/>
    <w:rsid w:val="00093F7B"/>
    <w:pPr>
      <w:spacing w:after="100"/>
      <w:ind w:left="220"/>
    </w:pPr>
  </w:style>
  <w:style w:type="paragraph" w:styleId="Cuprins3">
    <w:name w:val="toc 3"/>
    <w:basedOn w:val="Normal"/>
    <w:next w:val="Normal"/>
    <w:autoRedefine/>
    <w:uiPriority w:val="39"/>
    <w:rsid w:val="00093F7B"/>
    <w:pPr>
      <w:spacing w:after="100"/>
      <w:ind w:left="440"/>
    </w:pPr>
  </w:style>
  <w:style w:type="character" w:styleId="Hyperlink">
    <w:name w:val="Hyperlink"/>
    <w:basedOn w:val="Fontdeparagrafimplicit"/>
    <w:uiPriority w:val="99"/>
    <w:rsid w:val="00093F7B"/>
    <w:rPr>
      <w:color w:val="0000FF"/>
      <w:u w:val="single"/>
    </w:rPr>
  </w:style>
  <w:style w:type="paragraph" w:styleId="TextnBalon">
    <w:name w:val="Balloon Text"/>
    <w:basedOn w:val="Normal"/>
    <w:link w:val="TextnBalonCaracter"/>
    <w:uiPriority w:val="99"/>
    <w:semiHidden/>
    <w:rsid w:val="00093F7B"/>
    <w:pPr>
      <w:spacing w:after="0" w:line="240" w:lineRule="auto"/>
    </w:pPr>
    <w:rPr>
      <w:rFonts w:ascii="Tahoma" w:hAnsi="Tahoma" w:cs="Tahoma"/>
      <w:sz w:val="16"/>
      <w:szCs w:val="16"/>
      <w:lang w:val="en-US"/>
    </w:rPr>
  </w:style>
  <w:style w:type="character" w:customStyle="1" w:styleId="TextnBalonCaracter">
    <w:name w:val="Text în Balon Caracter"/>
    <w:basedOn w:val="Fontdeparagrafimplicit"/>
    <w:link w:val="TextnBalon"/>
    <w:uiPriority w:val="99"/>
    <w:semiHidden/>
    <w:locked/>
    <w:rsid w:val="00093F7B"/>
    <w:rPr>
      <w:rFonts w:ascii="Tahoma" w:hAnsi="Tahoma" w:cs="Tahoma"/>
      <w:sz w:val="16"/>
      <w:szCs w:val="16"/>
    </w:rPr>
  </w:style>
  <w:style w:type="paragraph" w:customStyle="1" w:styleId="ColorfulList-Accent11">
    <w:name w:val="Colorful List - Accent 11"/>
    <w:basedOn w:val="Normal"/>
    <w:uiPriority w:val="99"/>
    <w:rsid w:val="00093F7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93F7B"/>
    <w:pPr>
      <w:spacing w:before="100" w:beforeAutospacing="1" w:after="115" w:line="240" w:lineRule="auto"/>
      <w:ind w:right="562"/>
      <w:jc w:val="both"/>
    </w:pPr>
    <w:rPr>
      <w:rFonts w:ascii="Times New Roman" w:eastAsia="Times New Roman" w:hAnsi="Times New Roman" w:cs="Times New Roman"/>
      <w:sz w:val="24"/>
      <w:szCs w:val="24"/>
    </w:rPr>
  </w:style>
  <w:style w:type="paragraph" w:customStyle="1" w:styleId="NumberList">
    <w:name w:val="Number List"/>
    <w:basedOn w:val="Corptext"/>
    <w:uiPriority w:val="99"/>
    <w:rsid w:val="00BE60BC"/>
    <w:pPr>
      <w:suppressAutoHyphens/>
      <w:spacing w:before="60" w:after="60" w:line="240" w:lineRule="auto"/>
      <w:jc w:val="both"/>
    </w:pPr>
    <w:rPr>
      <w:rFonts w:ascii="Book Antiqua" w:eastAsia="Times New Roman" w:hAnsi="Book Antiqua" w:cs="Book Antiqua"/>
      <w:sz w:val="20"/>
      <w:szCs w:val="20"/>
      <w:lang w:eastAsia="ar-SA"/>
    </w:rPr>
  </w:style>
  <w:style w:type="paragraph" w:styleId="Corptext">
    <w:name w:val="Body Text"/>
    <w:basedOn w:val="Normal"/>
    <w:link w:val="CorptextCaracter"/>
    <w:uiPriority w:val="99"/>
    <w:semiHidden/>
    <w:rsid w:val="00BE60BC"/>
    <w:pPr>
      <w:spacing w:after="120"/>
    </w:pPr>
  </w:style>
  <w:style w:type="character" w:customStyle="1" w:styleId="CorptextCaracter">
    <w:name w:val="Corp text Caracter"/>
    <w:basedOn w:val="Fontdeparagrafimplicit"/>
    <w:link w:val="Corptext"/>
    <w:uiPriority w:val="99"/>
    <w:semiHidden/>
    <w:locked/>
    <w:rsid w:val="00BE60BC"/>
  </w:style>
  <w:style w:type="table" w:styleId="GrilTabel">
    <w:name w:val="Table Grid"/>
    <w:basedOn w:val="TabelNormal"/>
    <w:uiPriority w:val="99"/>
    <w:rsid w:val="00E333F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rsid w:val="003F67EE"/>
    <w:rPr>
      <w:sz w:val="18"/>
      <w:szCs w:val="18"/>
    </w:rPr>
  </w:style>
  <w:style w:type="paragraph" w:styleId="Textcomentariu">
    <w:name w:val="annotation text"/>
    <w:basedOn w:val="Normal"/>
    <w:link w:val="TextcomentariuCaracter"/>
    <w:uiPriority w:val="99"/>
    <w:semiHidden/>
    <w:rsid w:val="003F67EE"/>
    <w:pPr>
      <w:spacing w:line="240" w:lineRule="auto"/>
    </w:pPr>
    <w:rPr>
      <w:sz w:val="24"/>
      <w:szCs w:val="24"/>
      <w:lang w:val="en-US"/>
    </w:rPr>
  </w:style>
  <w:style w:type="character" w:customStyle="1" w:styleId="TextcomentariuCaracter">
    <w:name w:val="Text comentariu Caracter"/>
    <w:basedOn w:val="Fontdeparagrafimplicit"/>
    <w:link w:val="Textcomentariu"/>
    <w:uiPriority w:val="99"/>
    <w:semiHidden/>
    <w:locked/>
    <w:rsid w:val="003F67EE"/>
    <w:rPr>
      <w:sz w:val="24"/>
      <w:szCs w:val="24"/>
    </w:rPr>
  </w:style>
  <w:style w:type="paragraph" w:styleId="SubiectComentariu">
    <w:name w:val="annotation subject"/>
    <w:basedOn w:val="Textcomentariu"/>
    <w:next w:val="Textcomentariu"/>
    <w:link w:val="SubiectComentariuCaracter"/>
    <w:uiPriority w:val="99"/>
    <w:semiHidden/>
    <w:rsid w:val="003F67EE"/>
    <w:rPr>
      <w:b/>
      <w:bCs/>
      <w:sz w:val="20"/>
      <w:szCs w:val="20"/>
    </w:rPr>
  </w:style>
  <w:style w:type="character" w:customStyle="1" w:styleId="SubiectComentariuCaracter">
    <w:name w:val="Subiect Comentariu Caracter"/>
    <w:basedOn w:val="TextcomentariuCaracter"/>
    <w:link w:val="SubiectComentariu"/>
    <w:uiPriority w:val="99"/>
    <w:semiHidden/>
    <w:locked/>
    <w:rsid w:val="003F67EE"/>
    <w:rPr>
      <w:b/>
      <w:bCs/>
      <w:sz w:val="20"/>
      <w:szCs w:val="20"/>
    </w:rPr>
  </w:style>
  <w:style w:type="paragraph" w:styleId="Revizuire">
    <w:name w:val="Revision"/>
    <w:hidden/>
    <w:uiPriority w:val="99"/>
    <w:semiHidden/>
    <w:rsid w:val="004742F8"/>
    <w:rPr>
      <w:rFonts w:cs="Calibri"/>
    </w:rPr>
  </w:style>
  <w:style w:type="paragraph" w:styleId="Titlu">
    <w:name w:val="Title"/>
    <w:basedOn w:val="Normal"/>
    <w:next w:val="Normal"/>
    <w:link w:val="TitluCaracter"/>
    <w:uiPriority w:val="99"/>
    <w:qFormat/>
    <w:rsid w:val="00EE2B48"/>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uCaracter">
    <w:name w:val="Titlu Caracter"/>
    <w:basedOn w:val="Fontdeparagrafimplicit"/>
    <w:link w:val="Titlu"/>
    <w:uiPriority w:val="99"/>
    <w:locked/>
    <w:rsid w:val="00EE2B48"/>
    <w:rPr>
      <w:rFonts w:ascii="Cambria" w:hAnsi="Cambria" w:cs="Cambria"/>
      <w:color w:val="17365D"/>
      <w:spacing w:val="5"/>
      <w:kern w:val="28"/>
      <w:sz w:val="52"/>
      <w:szCs w:val="52"/>
    </w:rPr>
  </w:style>
  <w:style w:type="paragraph" w:styleId="Antet">
    <w:name w:val="header"/>
    <w:basedOn w:val="Normal"/>
    <w:link w:val="AntetCaracter"/>
    <w:uiPriority w:val="99"/>
    <w:rsid w:val="00905F5F"/>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905F5F"/>
  </w:style>
  <w:style w:type="paragraph" w:styleId="Subsol">
    <w:name w:val="footer"/>
    <w:basedOn w:val="Normal"/>
    <w:link w:val="SubsolCaracter"/>
    <w:uiPriority w:val="99"/>
    <w:rsid w:val="00905F5F"/>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905F5F"/>
  </w:style>
  <w:style w:type="character" w:customStyle="1" w:styleId="Heading2CharChar">
    <w:name w:val="Heading 2 Char Char"/>
    <w:uiPriority w:val="99"/>
    <w:rsid w:val="001B0715"/>
    <w:rPr>
      <w:rFonts w:ascii="Arial" w:hAnsi="Arial" w:cs="Arial"/>
      <w:b/>
      <w:bCs/>
      <w:i/>
      <w:iCs/>
      <w:sz w:val="28"/>
      <w:szCs w:val="28"/>
      <w:lang w:val="ro-RO" w:eastAsia="ar-SA" w:bidi="ar-SA"/>
    </w:rPr>
  </w:style>
  <w:style w:type="paragraph" w:customStyle="1" w:styleId="ListParagraph1">
    <w:name w:val="List Paragraph1"/>
    <w:basedOn w:val="Normal"/>
    <w:uiPriority w:val="99"/>
    <w:rsid w:val="001B0715"/>
    <w:pPr>
      <w:spacing w:after="0" w:line="240" w:lineRule="auto"/>
      <w:ind w:left="720"/>
      <w:jc w:val="both"/>
    </w:pPr>
    <w:rPr>
      <w:rFonts w:ascii="Times New Roman" w:eastAsia="Times New Roman" w:hAnsi="Times New Roman" w:cs="Times New Roman"/>
      <w:sz w:val="24"/>
      <w:szCs w:val="24"/>
      <w:lang w:val="en-GB"/>
    </w:rPr>
  </w:style>
  <w:style w:type="paragraph" w:styleId="Plandocument">
    <w:name w:val="Document Map"/>
    <w:basedOn w:val="Normal"/>
    <w:link w:val="PlandocumentCaracter"/>
    <w:uiPriority w:val="99"/>
    <w:semiHidden/>
    <w:rsid w:val="001B0715"/>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locked/>
    <w:rsid w:val="001B0715"/>
    <w:rPr>
      <w:rFonts w:ascii="Tahoma" w:hAnsi="Tahoma" w:cs="Tahoma"/>
      <w:sz w:val="16"/>
      <w:szCs w:val="16"/>
      <w:lang w:val="ro-RO"/>
    </w:rPr>
  </w:style>
  <w:style w:type="paragraph" w:customStyle="1" w:styleId="ListParagraph2">
    <w:name w:val="List Paragraph2"/>
    <w:basedOn w:val="Normal"/>
    <w:uiPriority w:val="99"/>
    <w:rsid w:val="00DB6664"/>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uiPriority w:val="99"/>
    <w:rsid w:val="001833B9"/>
    <w:pPr>
      <w:widowControl w:val="0"/>
      <w:suppressAutoHyphens/>
      <w:overflowPunct w:val="0"/>
      <w:autoSpaceDE w:val="0"/>
      <w:spacing w:after="0" w:line="240" w:lineRule="auto"/>
      <w:textAlignment w:val="baseline"/>
    </w:pPr>
    <w:rPr>
      <w:rFonts w:cs="Times New Roman"/>
      <w:color w:val="000000"/>
      <w:sz w:val="24"/>
      <w:szCs w:val="24"/>
      <w:lang w:val="en-US"/>
    </w:rPr>
  </w:style>
  <w:style w:type="paragraph" w:customStyle="1" w:styleId="Default">
    <w:name w:val="Default"/>
    <w:uiPriority w:val="99"/>
    <w:rsid w:val="0096538B"/>
    <w:pPr>
      <w:autoSpaceDE w:val="0"/>
      <w:autoSpaceDN w:val="0"/>
      <w:adjustRightInd w:val="0"/>
    </w:pPr>
    <w:rPr>
      <w:rFonts w:ascii="Arial" w:hAnsi="Arial" w:cs="Arial"/>
      <w:color w:val="000000"/>
      <w:sz w:val="24"/>
      <w:szCs w:val="24"/>
      <w:lang w:val="ro-RO"/>
    </w:rPr>
  </w:style>
  <w:style w:type="character" w:customStyle="1" w:styleId="tal1">
    <w:name w:val="tal1"/>
    <w:uiPriority w:val="99"/>
    <w:rsid w:val="0096538B"/>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96538B"/>
    <w:rPr>
      <w:sz w:val="22"/>
      <w:szCs w:val="22"/>
      <w:lang w:eastAsia="en-US"/>
    </w:rPr>
  </w:style>
  <w:style w:type="paragraph" w:customStyle="1" w:styleId="WW-Primindentpentrucorptext">
    <w:name w:val="WW-Prim indent pentru corp text"/>
    <w:basedOn w:val="Normal"/>
    <w:uiPriority w:val="99"/>
    <w:rsid w:val="00172102"/>
    <w:pPr>
      <w:widowControl w:val="0"/>
      <w:suppressAutoHyphens/>
      <w:spacing w:after="0" w:line="240" w:lineRule="auto"/>
      <w:ind w:right="567" w:firstLine="567"/>
      <w:jc w:val="both"/>
    </w:pPr>
    <w:rPr>
      <w:rFonts w:ascii="Arial" w:hAnsi="Arial" w:cs="Arial"/>
      <w:sz w:val="24"/>
      <w:szCs w:val="24"/>
    </w:rPr>
  </w:style>
  <w:style w:type="paragraph" w:customStyle="1" w:styleId="msolistparagraph0">
    <w:name w:val="msolistparagraph"/>
    <w:basedOn w:val="Normal"/>
    <w:uiPriority w:val="99"/>
    <w:rsid w:val="00CA68B8"/>
    <w:pPr>
      <w:spacing w:after="0" w:line="240" w:lineRule="auto"/>
      <w:ind w:left="720"/>
    </w:pPr>
    <w:rPr>
      <w:rFonts w:ascii="Times New Roman" w:eastAsia="Times New Roman" w:hAnsi="Times New Roman" w:cs="Times New Roman"/>
      <w:sz w:val="24"/>
      <w:szCs w:val="24"/>
      <w:lang w:val="en-US"/>
    </w:rPr>
  </w:style>
  <w:style w:type="character" w:customStyle="1" w:styleId="Titlu4Caracter">
    <w:name w:val="Titlu 4 Caracter"/>
    <w:aliases w:val="Titlu paragraf Caracter,h4 Caracter,Level 2 - a Caracter,H4 Caracter,I4 Caracter,4 Caracter,l4 Caracter,heading4 Caracter,I41 Caracter,41 Caracter,l41 Caracter,heading41 Caracter,4heading Caracter,Unterunterabschnitt Caracter"/>
    <w:link w:val="Titlu4"/>
    <w:uiPriority w:val="99"/>
    <w:locked/>
    <w:rsid w:val="005D64D4"/>
    <w:rPr>
      <w:rFonts w:ascii="Times New Roman" w:hAnsi="Times New Roman" w:cs="Times New Roman"/>
      <w:b/>
      <w:bCs/>
      <w:i/>
      <w:iCs/>
      <w:sz w:val="24"/>
      <w:szCs w:val="24"/>
      <w:lang w:val="ro-RO"/>
    </w:rPr>
  </w:style>
  <w:style w:type="paragraph" w:customStyle="1" w:styleId="wypunkt">
    <w:name w:val="wypunkt"/>
    <w:basedOn w:val="Normal"/>
    <w:uiPriority w:val="99"/>
    <w:rsid w:val="00561FBA"/>
    <w:pPr>
      <w:numPr>
        <w:numId w:val="34"/>
      </w:numPr>
      <w:tabs>
        <w:tab w:val="left" w:pos="0"/>
      </w:tabs>
      <w:spacing w:after="0" w:line="360" w:lineRule="auto"/>
      <w:jc w:val="both"/>
    </w:pPr>
    <w:rPr>
      <w:rFonts w:ascii="Times New Roman" w:eastAsia="Times New Roman" w:hAnsi="Times New Roman" w:cs="Times New Roman"/>
      <w:noProof/>
      <w:sz w:val="24"/>
      <w:szCs w:val="24"/>
      <w:lang w:eastAsia="pl-PL"/>
    </w:rPr>
  </w:style>
  <w:style w:type="paragraph" w:customStyle="1" w:styleId="Bodytext">
    <w:name w:val="*Body text"/>
    <w:basedOn w:val="Normal"/>
    <w:link w:val="BodytextChar"/>
    <w:uiPriority w:val="99"/>
    <w:rsid w:val="006D1F25"/>
    <w:pPr>
      <w:suppressAutoHyphens/>
      <w:spacing w:before="100" w:beforeAutospacing="1" w:after="100" w:afterAutospacing="1" w:line="240" w:lineRule="auto"/>
      <w:ind w:left="720"/>
      <w:jc w:val="both"/>
    </w:pPr>
    <w:rPr>
      <w:rFonts w:ascii="Arial" w:eastAsia="Times New Roman" w:hAnsi="Arial" w:cs="Arial"/>
      <w:lang w:val="en-US"/>
    </w:rPr>
  </w:style>
  <w:style w:type="character" w:customStyle="1" w:styleId="BodytextChar">
    <w:name w:val="*Body text Char"/>
    <w:link w:val="Bodytext"/>
    <w:uiPriority w:val="99"/>
    <w:locked/>
    <w:rsid w:val="006D1F25"/>
    <w:rPr>
      <w:rFonts w:ascii="Arial" w:hAnsi="Arial" w:cs="Arial"/>
      <w:sz w:val="22"/>
      <w:szCs w:val="22"/>
    </w:rPr>
  </w:style>
  <w:style w:type="paragraph" w:styleId="Legend">
    <w:name w:val="caption"/>
    <w:basedOn w:val="Normal"/>
    <w:next w:val="Normal"/>
    <w:uiPriority w:val="99"/>
    <w:qFormat/>
    <w:rsid w:val="006D1F25"/>
    <w:pPr>
      <w:spacing w:line="240" w:lineRule="auto"/>
    </w:pPr>
    <w:rPr>
      <w:rFonts w:ascii="Times New Roman" w:eastAsia="Times New Roman" w:hAnsi="Times New Roman" w:cs="Times New Roman"/>
      <w:i/>
      <w:iCs/>
      <w:color w:val="1F497D"/>
      <w:sz w:val="18"/>
      <w:szCs w:val="18"/>
    </w:rPr>
  </w:style>
  <w:style w:type="character" w:customStyle="1" w:styleId="UnresolvedMention1">
    <w:name w:val="Unresolved Mention1"/>
    <w:uiPriority w:val="99"/>
    <w:semiHidden/>
    <w:rsid w:val="00FF0AD5"/>
    <w:rPr>
      <w:color w:val="808080"/>
      <w:shd w:val="clear" w:color="auto" w:fill="auto"/>
    </w:rPr>
  </w:style>
  <w:style w:type="character" w:styleId="HyperlinkParcurs">
    <w:name w:val="FollowedHyperlink"/>
    <w:basedOn w:val="Fontdeparagrafimplicit"/>
    <w:uiPriority w:val="99"/>
    <w:semiHidden/>
    <w:rsid w:val="0043492F"/>
    <w:rPr>
      <w:color w:val="auto"/>
      <w:u w:val="single"/>
    </w:rPr>
  </w:style>
  <w:style w:type="paragraph" w:styleId="Listparagraf">
    <w:name w:val="List Paragraph"/>
    <w:basedOn w:val="Normal"/>
    <w:link w:val="ListparagrafCaracter"/>
    <w:uiPriority w:val="99"/>
    <w:qFormat/>
    <w:rsid w:val="00AB3B60"/>
    <w:pPr>
      <w:ind w:left="720"/>
    </w:pPr>
  </w:style>
  <w:style w:type="character" w:customStyle="1" w:styleId="ListparagrafCaracter">
    <w:name w:val="Listă paragraf Caracter"/>
    <w:link w:val="Listparagraf"/>
    <w:uiPriority w:val="99"/>
    <w:locked/>
    <w:rsid w:val="002B49D0"/>
    <w:rPr>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36E7B"/>
    <w:pPr>
      <w:spacing w:after="200" w:line="276" w:lineRule="auto"/>
    </w:pPr>
    <w:rPr>
      <w:rFonts w:cs="Calibri"/>
      <w:lang w:val="ro-RO"/>
    </w:rPr>
  </w:style>
  <w:style w:type="paragraph" w:styleId="Titlu1">
    <w:name w:val="heading 1"/>
    <w:aliases w:val="1,h1,Header 1,II+,I,Heading1,H1-Heading 1,Legal Line 1,head 1,H1,l1,Heading No. L1,list 1,11,12,13,111,14,112,15,113,121,131,1111,141,1121,16,114,122,132,1112,142,1122,151,1131,1211,1311,11111,1411,11211,17,18,115,123,19,116,124,133,1113,143"/>
    <w:basedOn w:val="Normal"/>
    <w:next w:val="Normal"/>
    <w:link w:val="Titlu1Caracter"/>
    <w:uiPriority w:val="99"/>
    <w:qFormat/>
    <w:rsid w:val="00212B38"/>
    <w:pPr>
      <w:keepNext/>
      <w:keepLines/>
      <w:numPr>
        <w:numId w:val="10"/>
      </w:numPr>
      <w:spacing w:before="480" w:after="0"/>
      <w:outlineLvl w:val="0"/>
    </w:pPr>
    <w:rPr>
      <w:rFonts w:ascii="Cambria" w:eastAsia="Times New Roman" w:hAnsi="Cambria" w:cs="Cambria"/>
      <w:b/>
      <w:bCs/>
      <w:color w:val="365F91"/>
      <w:sz w:val="28"/>
      <w:szCs w:val="28"/>
      <w:lang w:val="en-US"/>
    </w:rPr>
  </w:style>
  <w:style w:type="paragraph" w:styleId="Titlu2">
    <w:name w:val="heading 2"/>
    <w:basedOn w:val="Normal"/>
    <w:next w:val="Normal"/>
    <w:link w:val="Titlu2Caracter"/>
    <w:uiPriority w:val="99"/>
    <w:qFormat/>
    <w:rsid w:val="00212B38"/>
    <w:pPr>
      <w:keepNext/>
      <w:keepLines/>
      <w:numPr>
        <w:ilvl w:val="1"/>
        <w:numId w:val="10"/>
      </w:numPr>
      <w:spacing w:before="200" w:after="0"/>
      <w:outlineLvl w:val="1"/>
    </w:pPr>
    <w:rPr>
      <w:rFonts w:ascii="Cambria" w:eastAsia="Times New Roman" w:hAnsi="Cambria" w:cs="Cambria"/>
      <w:b/>
      <w:bCs/>
      <w:color w:val="4F81BD"/>
      <w:sz w:val="26"/>
      <w:szCs w:val="26"/>
      <w:lang w:val="en-US"/>
    </w:rPr>
  </w:style>
  <w:style w:type="paragraph" w:styleId="Titlu3">
    <w:name w:val="heading 3"/>
    <w:basedOn w:val="Normal"/>
    <w:next w:val="Normal"/>
    <w:link w:val="Titlu3Caracter"/>
    <w:uiPriority w:val="99"/>
    <w:qFormat/>
    <w:rsid w:val="00212B38"/>
    <w:pPr>
      <w:keepNext/>
      <w:keepLines/>
      <w:numPr>
        <w:ilvl w:val="2"/>
        <w:numId w:val="10"/>
      </w:numPr>
      <w:spacing w:before="200" w:after="0"/>
      <w:outlineLvl w:val="2"/>
    </w:pPr>
    <w:rPr>
      <w:rFonts w:ascii="Cambria" w:eastAsia="Times New Roman" w:hAnsi="Cambria" w:cs="Cambria"/>
      <w:b/>
      <w:bCs/>
      <w:color w:val="4F81BD"/>
      <w:sz w:val="20"/>
      <w:szCs w:val="20"/>
      <w:lang w:val="en-US"/>
    </w:rPr>
  </w:style>
  <w:style w:type="paragraph" w:styleId="Titlu4">
    <w:name w:val="heading 4"/>
    <w:aliases w:val="Titlu paragraf,h4,Level 2 - a,H4,I4,4,l4,heading4,I41,41,l41,heading41,4heading,Unterunterabschnitt,Propos,Sub-Minor,Titlu paragraf1,Titlu paragraf2,Titlu paragraf3"/>
    <w:basedOn w:val="Normal"/>
    <w:next w:val="Normal"/>
    <w:link w:val="Titlu4Caracter"/>
    <w:autoRedefine/>
    <w:uiPriority w:val="99"/>
    <w:qFormat/>
    <w:rsid w:val="005D64D4"/>
    <w:pPr>
      <w:keepNext/>
      <w:spacing w:before="240" w:after="120"/>
      <w:ind w:left="864" w:hanging="864"/>
      <w:jc w:val="both"/>
      <w:outlineLvl w:val="3"/>
    </w:pPr>
    <w:rPr>
      <w:rFonts w:ascii="Times New Roman" w:eastAsia="Times New Roman" w:hAnsi="Times New Roman" w:cs="Times New Roman"/>
      <w:b/>
      <w:bCs/>
      <w:i/>
      <w:iCs/>
      <w:sz w:val="24"/>
      <w:szCs w:val="24"/>
    </w:rPr>
  </w:style>
  <w:style w:type="paragraph" w:styleId="Titlu5">
    <w:name w:val="heading 5"/>
    <w:basedOn w:val="Normal"/>
    <w:next w:val="Normal"/>
    <w:link w:val="Titlu5Caracter"/>
    <w:uiPriority w:val="99"/>
    <w:qFormat/>
    <w:rsid w:val="005D64D4"/>
    <w:pPr>
      <w:keepNext/>
      <w:spacing w:before="240" w:after="60"/>
      <w:ind w:left="1008" w:hanging="1008"/>
      <w:jc w:val="both"/>
      <w:outlineLvl w:val="4"/>
    </w:pPr>
    <w:rPr>
      <w:rFonts w:ascii="Times New Roman" w:eastAsia="Times New Roman" w:hAnsi="Times New Roman" w:cs="Times New Roman"/>
      <w:i/>
      <w:iCs/>
      <w:sz w:val="24"/>
      <w:szCs w:val="24"/>
    </w:rPr>
  </w:style>
  <w:style w:type="paragraph" w:styleId="Titlu6">
    <w:name w:val="heading 6"/>
    <w:basedOn w:val="Normal"/>
    <w:next w:val="Normal"/>
    <w:link w:val="Titlu6Caracter"/>
    <w:uiPriority w:val="99"/>
    <w:qFormat/>
    <w:rsid w:val="005D64D4"/>
    <w:pPr>
      <w:spacing w:before="240" w:after="60"/>
      <w:ind w:left="1152" w:hanging="1152"/>
      <w:jc w:val="both"/>
      <w:outlineLvl w:val="5"/>
    </w:pPr>
    <w:rPr>
      <w:rFonts w:ascii="Arial" w:eastAsia="Times New Roman" w:hAnsi="Arial" w:cs="Arial"/>
      <w:i/>
      <w:iCs/>
      <w:sz w:val="20"/>
      <w:szCs w:val="20"/>
    </w:rPr>
  </w:style>
  <w:style w:type="paragraph" w:styleId="Titlu7">
    <w:name w:val="heading 7"/>
    <w:basedOn w:val="Normal"/>
    <w:next w:val="Normal"/>
    <w:link w:val="Titlu7Caracter"/>
    <w:uiPriority w:val="99"/>
    <w:qFormat/>
    <w:rsid w:val="005D64D4"/>
    <w:pPr>
      <w:spacing w:before="240" w:after="60"/>
      <w:ind w:left="1296" w:hanging="1296"/>
      <w:jc w:val="both"/>
      <w:outlineLvl w:val="6"/>
    </w:pPr>
    <w:rPr>
      <w:rFonts w:ascii="Arial" w:eastAsia="Times New Roman" w:hAnsi="Arial" w:cs="Arial"/>
      <w:sz w:val="20"/>
      <w:szCs w:val="20"/>
    </w:rPr>
  </w:style>
  <w:style w:type="paragraph" w:styleId="Titlu8">
    <w:name w:val="heading 8"/>
    <w:basedOn w:val="Normal"/>
    <w:next w:val="Normal"/>
    <w:link w:val="Titlu8Caracter"/>
    <w:uiPriority w:val="99"/>
    <w:qFormat/>
    <w:rsid w:val="005D64D4"/>
    <w:pPr>
      <w:spacing w:before="240" w:after="60"/>
      <w:ind w:left="1440" w:hanging="1440"/>
      <w:jc w:val="both"/>
      <w:outlineLvl w:val="7"/>
    </w:pPr>
    <w:rPr>
      <w:rFonts w:ascii="Arial" w:eastAsia="Times New Roman" w:hAnsi="Arial" w:cs="Arial"/>
      <w:i/>
      <w:iCs/>
      <w:sz w:val="20"/>
      <w:szCs w:val="20"/>
    </w:rPr>
  </w:style>
  <w:style w:type="paragraph" w:styleId="Titlu9">
    <w:name w:val="heading 9"/>
    <w:basedOn w:val="Normal"/>
    <w:next w:val="Normal"/>
    <w:link w:val="Titlu9Caracter"/>
    <w:uiPriority w:val="99"/>
    <w:qFormat/>
    <w:rsid w:val="005D64D4"/>
    <w:pPr>
      <w:spacing w:before="240" w:after="60"/>
      <w:ind w:left="1584" w:hanging="1584"/>
      <w:jc w:val="both"/>
      <w:outlineLvl w:val="8"/>
    </w:pPr>
    <w:rPr>
      <w:rFonts w:ascii="Arial" w:eastAsia="Times New Roman" w:hAnsi="Arial" w:cs="Arial"/>
      <w:b/>
      <w:bCs/>
      <w:i/>
      <w:i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Fontdeparagrafimplicit"/>
    <w:uiPriority w:val="9"/>
    <w:rsid w:val="006F1DD1"/>
    <w:rPr>
      <w:rFonts w:asciiTheme="majorHAnsi" w:eastAsiaTheme="majorEastAsia" w:hAnsiTheme="majorHAnsi" w:cstheme="majorBidi"/>
      <w:b/>
      <w:bCs/>
      <w:kern w:val="32"/>
      <w:sz w:val="32"/>
      <w:szCs w:val="32"/>
      <w:lang w:val="ro-RO"/>
    </w:rPr>
  </w:style>
  <w:style w:type="character" w:customStyle="1" w:styleId="Titlu2Caracter">
    <w:name w:val="Titlu 2 Caracter"/>
    <w:basedOn w:val="Fontdeparagrafimplicit"/>
    <w:link w:val="Titlu2"/>
    <w:uiPriority w:val="99"/>
    <w:locked/>
    <w:rsid w:val="00212B38"/>
    <w:rPr>
      <w:rFonts w:ascii="Cambria" w:hAnsi="Cambria" w:cs="Cambria"/>
      <w:b/>
      <w:bCs/>
      <w:color w:val="4F81BD"/>
      <w:sz w:val="26"/>
      <w:szCs w:val="26"/>
    </w:rPr>
  </w:style>
  <w:style w:type="character" w:customStyle="1" w:styleId="Titlu3Caracter">
    <w:name w:val="Titlu 3 Caracter"/>
    <w:basedOn w:val="Fontdeparagrafimplicit"/>
    <w:link w:val="Titlu3"/>
    <w:uiPriority w:val="99"/>
    <w:locked/>
    <w:rsid w:val="00212B38"/>
    <w:rPr>
      <w:rFonts w:ascii="Cambria" w:hAnsi="Cambria" w:cs="Cambria"/>
      <w:b/>
      <w:bCs/>
      <w:color w:val="4F81BD"/>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Fontdeparagrafimplicit"/>
    <w:uiPriority w:val="9"/>
    <w:semiHidden/>
    <w:rsid w:val="006F1DD1"/>
    <w:rPr>
      <w:rFonts w:asciiTheme="minorHAnsi" w:eastAsiaTheme="minorEastAsia" w:hAnsiTheme="minorHAnsi" w:cstheme="minorBidi"/>
      <w:b/>
      <w:bCs/>
      <w:sz w:val="28"/>
      <w:szCs w:val="28"/>
      <w:lang w:val="ro-RO"/>
    </w:rPr>
  </w:style>
  <w:style w:type="character" w:customStyle="1" w:styleId="Titlu5Caracter">
    <w:name w:val="Titlu 5 Caracter"/>
    <w:basedOn w:val="Fontdeparagrafimplicit"/>
    <w:link w:val="Titlu5"/>
    <w:uiPriority w:val="99"/>
    <w:locked/>
    <w:rsid w:val="005D64D4"/>
    <w:rPr>
      <w:rFonts w:ascii="Times New Roman" w:hAnsi="Times New Roman" w:cs="Times New Roman"/>
      <w:i/>
      <w:iCs/>
      <w:sz w:val="24"/>
      <w:szCs w:val="24"/>
      <w:lang w:val="ro-RO"/>
    </w:rPr>
  </w:style>
  <w:style w:type="character" w:customStyle="1" w:styleId="Titlu6Caracter">
    <w:name w:val="Titlu 6 Caracter"/>
    <w:basedOn w:val="Fontdeparagrafimplicit"/>
    <w:link w:val="Titlu6"/>
    <w:uiPriority w:val="99"/>
    <w:locked/>
    <w:rsid w:val="005D64D4"/>
    <w:rPr>
      <w:rFonts w:ascii="Arial" w:hAnsi="Arial" w:cs="Arial"/>
      <w:i/>
      <w:iCs/>
      <w:lang w:val="ro-RO"/>
    </w:rPr>
  </w:style>
  <w:style w:type="character" w:customStyle="1" w:styleId="Titlu7Caracter">
    <w:name w:val="Titlu 7 Caracter"/>
    <w:basedOn w:val="Fontdeparagrafimplicit"/>
    <w:link w:val="Titlu7"/>
    <w:uiPriority w:val="99"/>
    <w:locked/>
    <w:rsid w:val="005D64D4"/>
    <w:rPr>
      <w:rFonts w:ascii="Arial" w:hAnsi="Arial" w:cs="Arial"/>
      <w:lang w:val="ro-RO"/>
    </w:rPr>
  </w:style>
  <w:style w:type="character" w:customStyle="1" w:styleId="Titlu8Caracter">
    <w:name w:val="Titlu 8 Caracter"/>
    <w:basedOn w:val="Fontdeparagrafimplicit"/>
    <w:link w:val="Titlu8"/>
    <w:uiPriority w:val="99"/>
    <w:locked/>
    <w:rsid w:val="005D64D4"/>
    <w:rPr>
      <w:rFonts w:ascii="Arial" w:hAnsi="Arial" w:cs="Arial"/>
      <w:i/>
      <w:iCs/>
      <w:lang w:val="ro-RO"/>
    </w:rPr>
  </w:style>
  <w:style w:type="character" w:customStyle="1" w:styleId="Titlu9Caracter">
    <w:name w:val="Titlu 9 Caracter"/>
    <w:basedOn w:val="Fontdeparagrafimplicit"/>
    <w:link w:val="Titlu9"/>
    <w:uiPriority w:val="99"/>
    <w:locked/>
    <w:rsid w:val="005D64D4"/>
    <w:rPr>
      <w:rFonts w:ascii="Arial" w:hAnsi="Arial" w:cs="Arial"/>
      <w:b/>
      <w:bCs/>
      <w:i/>
      <w:iCs/>
      <w:sz w:val="18"/>
      <w:szCs w:val="18"/>
      <w:lang w:val="ro-RO"/>
    </w:rPr>
  </w:style>
  <w:style w:type="character" w:customStyle="1" w:styleId="Titlu1Caracter">
    <w:name w:val="Titlu 1 Caracter"/>
    <w:aliases w:val="1 Caracter,h1 Caracter,Header 1 Caracter,II+ Caracter,I Caracter,Heading1 Caracter,H1-Heading 1 Caracter,Legal Line 1 Caracter,head 1 Caracter,H1 Caracter,l1 Caracter,Heading No. L1 Caracter,list 1 Caracter,11 Caracter,12 Caracter"/>
    <w:link w:val="Titlu1"/>
    <w:uiPriority w:val="99"/>
    <w:locked/>
    <w:rsid w:val="00212B38"/>
    <w:rPr>
      <w:rFonts w:ascii="Cambria" w:hAnsi="Cambria" w:cs="Cambria"/>
      <w:b/>
      <w:bCs/>
      <w:color w:val="365F91"/>
      <w:sz w:val="28"/>
      <w:szCs w:val="28"/>
    </w:rPr>
  </w:style>
  <w:style w:type="paragraph" w:customStyle="1" w:styleId="Listparagraf1">
    <w:name w:val="Listă paragraf1"/>
    <w:aliases w:val="lp1,Heading x1,body 2,Lista 1,lp11,List Paragraph11,Header bold"/>
    <w:basedOn w:val="Normal"/>
    <w:link w:val="ListParagraphChar"/>
    <w:uiPriority w:val="99"/>
    <w:rsid w:val="00212B38"/>
    <w:pPr>
      <w:ind w:left="720"/>
    </w:pPr>
    <w:rPr>
      <w:lang w:val="en-US"/>
    </w:rPr>
  </w:style>
  <w:style w:type="paragraph" w:styleId="Titlucuprins">
    <w:name w:val="TOC Heading"/>
    <w:basedOn w:val="Titlu1"/>
    <w:next w:val="Normal"/>
    <w:uiPriority w:val="99"/>
    <w:qFormat/>
    <w:rsid w:val="00093F7B"/>
    <w:pPr>
      <w:outlineLvl w:val="9"/>
    </w:pPr>
  </w:style>
  <w:style w:type="paragraph" w:styleId="Cuprins1">
    <w:name w:val="toc 1"/>
    <w:basedOn w:val="Normal"/>
    <w:next w:val="Normal"/>
    <w:autoRedefine/>
    <w:uiPriority w:val="39"/>
    <w:rsid w:val="00093F7B"/>
    <w:pPr>
      <w:spacing w:after="100"/>
    </w:pPr>
  </w:style>
  <w:style w:type="paragraph" w:styleId="Cuprins2">
    <w:name w:val="toc 2"/>
    <w:basedOn w:val="Normal"/>
    <w:next w:val="Normal"/>
    <w:autoRedefine/>
    <w:uiPriority w:val="39"/>
    <w:rsid w:val="00093F7B"/>
    <w:pPr>
      <w:spacing w:after="100"/>
      <w:ind w:left="220"/>
    </w:pPr>
  </w:style>
  <w:style w:type="paragraph" w:styleId="Cuprins3">
    <w:name w:val="toc 3"/>
    <w:basedOn w:val="Normal"/>
    <w:next w:val="Normal"/>
    <w:autoRedefine/>
    <w:uiPriority w:val="39"/>
    <w:rsid w:val="00093F7B"/>
    <w:pPr>
      <w:spacing w:after="100"/>
      <w:ind w:left="440"/>
    </w:pPr>
  </w:style>
  <w:style w:type="character" w:styleId="Hyperlink">
    <w:name w:val="Hyperlink"/>
    <w:basedOn w:val="Fontdeparagrafimplicit"/>
    <w:uiPriority w:val="99"/>
    <w:rsid w:val="00093F7B"/>
    <w:rPr>
      <w:color w:val="0000FF"/>
      <w:u w:val="single"/>
    </w:rPr>
  </w:style>
  <w:style w:type="paragraph" w:styleId="TextnBalon">
    <w:name w:val="Balloon Text"/>
    <w:basedOn w:val="Normal"/>
    <w:link w:val="TextnBalonCaracter"/>
    <w:uiPriority w:val="99"/>
    <w:semiHidden/>
    <w:rsid w:val="00093F7B"/>
    <w:pPr>
      <w:spacing w:after="0" w:line="240" w:lineRule="auto"/>
    </w:pPr>
    <w:rPr>
      <w:rFonts w:ascii="Tahoma" w:hAnsi="Tahoma" w:cs="Tahoma"/>
      <w:sz w:val="16"/>
      <w:szCs w:val="16"/>
      <w:lang w:val="en-US"/>
    </w:rPr>
  </w:style>
  <w:style w:type="character" w:customStyle="1" w:styleId="TextnBalonCaracter">
    <w:name w:val="Text în Balon Caracter"/>
    <w:basedOn w:val="Fontdeparagrafimplicit"/>
    <w:link w:val="TextnBalon"/>
    <w:uiPriority w:val="99"/>
    <w:semiHidden/>
    <w:locked/>
    <w:rsid w:val="00093F7B"/>
    <w:rPr>
      <w:rFonts w:ascii="Tahoma" w:hAnsi="Tahoma" w:cs="Tahoma"/>
      <w:sz w:val="16"/>
      <w:szCs w:val="16"/>
    </w:rPr>
  </w:style>
  <w:style w:type="paragraph" w:customStyle="1" w:styleId="ColorfulList-Accent11">
    <w:name w:val="Colorful List - Accent 11"/>
    <w:basedOn w:val="Normal"/>
    <w:uiPriority w:val="99"/>
    <w:rsid w:val="00093F7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93F7B"/>
    <w:pPr>
      <w:spacing w:before="100" w:beforeAutospacing="1" w:after="115" w:line="240" w:lineRule="auto"/>
      <w:ind w:right="562"/>
      <w:jc w:val="both"/>
    </w:pPr>
    <w:rPr>
      <w:rFonts w:ascii="Times New Roman" w:eastAsia="Times New Roman" w:hAnsi="Times New Roman" w:cs="Times New Roman"/>
      <w:sz w:val="24"/>
      <w:szCs w:val="24"/>
    </w:rPr>
  </w:style>
  <w:style w:type="paragraph" w:customStyle="1" w:styleId="NumberList">
    <w:name w:val="Number List"/>
    <w:basedOn w:val="Corptext"/>
    <w:uiPriority w:val="99"/>
    <w:rsid w:val="00BE60BC"/>
    <w:pPr>
      <w:suppressAutoHyphens/>
      <w:spacing w:before="60" w:after="60" w:line="240" w:lineRule="auto"/>
      <w:jc w:val="both"/>
    </w:pPr>
    <w:rPr>
      <w:rFonts w:ascii="Book Antiqua" w:eastAsia="Times New Roman" w:hAnsi="Book Antiqua" w:cs="Book Antiqua"/>
      <w:sz w:val="20"/>
      <w:szCs w:val="20"/>
      <w:lang w:eastAsia="ar-SA"/>
    </w:rPr>
  </w:style>
  <w:style w:type="paragraph" w:styleId="Corptext">
    <w:name w:val="Body Text"/>
    <w:basedOn w:val="Normal"/>
    <w:link w:val="CorptextCaracter"/>
    <w:uiPriority w:val="99"/>
    <w:semiHidden/>
    <w:rsid w:val="00BE60BC"/>
    <w:pPr>
      <w:spacing w:after="120"/>
    </w:pPr>
  </w:style>
  <w:style w:type="character" w:customStyle="1" w:styleId="CorptextCaracter">
    <w:name w:val="Corp text Caracter"/>
    <w:basedOn w:val="Fontdeparagrafimplicit"/>
    <w:link w:val="Corptext"/>
    <w:uiPriority w:val="99"/>
    <w:semiHidden/>
    <w:locked/>
    <w:rsid w:val="00BE60BC"/>
  </w:style>
  <w:style w:type="table" w:styleId="GrilTabel">
    <w:name w:val="Table Grid"/>
    <w:basedOn w:val="TabelNormal"/>
    <w:uiPriority w:val="99"/>
    <w:rsid w:val="00E333F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rsid w:val="003F67EE"/>
    <w:rPr>
      <w:sz w:val="18"/>
      <w:szCs w:val="18"/>
    </w:rPr>
  </w:style>
  <w:style w:type="paragraph" w:styleId="Textcomentariu">
    <w:name w:val="annotation text"/>
    <w:basedOn w:val="Normal"/>
    <w:link w:val="TextcomentariuCaracter"/>
    <w:uiPriority w:val="99"/>
    <w:semiHidden/>
    <w:rsid w:val="003F67EE"/>
    <w:pPr>
      <w:spacing w:line="240" w:lineRule="auto"/>
    </w:pPr>
    <w:rPr>
      <w:sz w:val="24"/>
      <w:szCs w:val="24"/>
      <w:lang w:val="en-US"/>
    </w:rPr>
  </w:style>
  <w:style w:type="character" w:customStyle="1" w:styleId="TextcomentariuCaracter">
    <w:name w:val="Text comentariu Caracter"/>
    <w:basedOn w:val="Fontdeparagrafimplicit"/>
    <w:link w:val="Textcomentariu"/>
    <w:uiPriority w:val="99"/>
    <w:semiHidden/>
    <w:locked/>
    <w:rsid w:val="003F67EE"/>
    <w:rPr>
      <w:sz w:val="24"/>
      <w:szCs w:val="24"/>
    </w:rPr>
  </w:style>
  <w:style w:type="paragraph" w:styleId="SubiectComentariu">
    <w:name w:val="annotation subject"/>
    <w:basedOn w:val="Textcomentariu"/>
    <w:next w:val="Textcomentariu"/>
    <w:link w:val="SubiectComentariuCaracter"/>
    <w:uiPriority w:val="99"/>
    <w:semiHidden/>
    <w:rsid w:val="003F67EE"/>
    <w:rPr>
      <w:b/>
      <w:bCs/>
      <w:sz w:val="20"/>
      <w:szCs w:val="20"/>
    </w:rPr>
  </w:style>
  <w:style w:type="character" w:customStyle="1" w:styleId="SubiectComentariuCaracter">
    <w:name w:val="Subiect Comentariu Caracter"/>
    <w:basedOn w:val="TextcomentariuCaracter"/>
    <w:link w:val="SubiectComentariu"/>
    <w:uiPriority w:val="99"/>
    <w:semiHidden/>
    <w:locked/>
    <w:rsid w:val="003F67EE"/>
    <w:rPr>
      <w:b/>
      <w:bCs/>
      <w:sz w:val="20"/>
      <w:szCs w:val="20"/>
    </w:rPr>
  </w:style>
  <w:style w:type="paragraph" w:styleId="Revizuire">
    <w:name w:val="Revision"/>
    <w:hidden/>
    <w:uiPriority w:val="99"/>
    <w:semiHidden/>
    <w:rsid w:val="004742F8"/>
    <w:rPr>
      <w:rFonts w:cs="Calibri"/>
    </w:rPr>
  </w:style>
  <w:style w:type="paragraph" w:styleId="Titlu">
    <w:name w:val="Title"/>
    <w:basedOn w:val="Normal"/>
    <w:next w:val="Normal"/>
    <w:link w:val="TitluCaracter"/>
    <w:uiPriority w:val="99"/>
    <w:qFormat/>
    <w:rsid w:val="00EE2B48"/>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uCaracter">
    <w:name w:val="Titlu Caracter"/>
    <w:basedOn w:val="Fontdeparagrafimplicit"/>
    <w:link w:val="Titlu"/>
    <w:uiPriority w:val="99"/>
    <w:locked/>
    <w:rsid w:val="00EE2B48"/>
    <w:rPr>
      <w:rFonts w:ascii="Cambria" w:hAnsi="Cambria" w:cs="Cambria"/>
      <w:color w:val="17365D"/>
      <w:spacing w:val="5"/>
      <w:kern w:val="28"/>
      <w:sz w:val="52"/>
      <w:szCs w:val="52"/>
    </w:rPr>
  </w:style>
  <w:style w:type="paragraph" w:styleId="Antet">
    <w:name w:val="header"/>
    <w:basedOn w:val="Normal"/>
    <w:link w:val="AntetCaracter"/>
    <w:uiPriority w:val="99"/>
    <w:rsid w:val="00905F5F"/>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905F5F"/>
  </w:style>
  <w:style w:type="paragraph" w:styleId="Subsol">
    <w:name w:val="footer"/>
    <w:basedOn w:val="Normal"/>
    <w:link w:val="SubsolCaracter"/>
    <w:uiPriority w:val="99"/>
    <w:rsid w:val="00905F5F"/>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905F5F"/>
  </w:style>
  <w:style w:type="character" w:customStyle="1" w:styleId="Heading2CharChar">
    <w:name w:val="Heading 2 Char Char"/>
    <w:uiPriority w:val="99"/>
    <w:rsid w:val="001B0715"/>
    <w:rPr>
      <w:rFonts w:ascii="Arial" w:hAnsi="Arial" w:cs="Arial"/>
      <w:b/>
      <w:bCs/>
      <w:i/>
      <w:iCs/>
      <w:sz w:val="28"/>
      <w:szCs w:val="28"/>
      <w:lang w:val="ro-RO" w:eastAsia="ar-SA" w:bidi="ar-SA"/>
    </w:rPr>
  </w:style>
  <w:style w:type="paragraph" w:customStyle="1" w:styleId="ListParagraph1">
    <w:name w:val="List Paragraph1"/>
    <w:basedOn w:val="Normal"/>
    <w:uiPriority w:val="99"/>
    <w:rsid w:val="001B0715"/>
    <w:pPr>
      <w:spacing w:after="0" w:line="240" w:lineRule="auto"/>
      <w:ind w:left="720"/>
      <w:jc w:val="both"/>
    </w:pPr>
    <w:rPr>
      <w:rFonts w:ascii="Times New Roman" w:eastAsia="Times New Roman" w:hAnsi="Times New Roman" w:cs="Times New Roman"/>
      <w:sz w:val="24"/>
      <w:szCs w:val="24"/>
      <w:lang w:val="en-GB"/>
    </w:rPr>
  </w:style>
  <w:style w:type="paragraph" w:styleId="Plandocument">
    <w:name w:val="Document Map"/>
    <w:basedOn w:val="Normal"/>
    <w:link w:val="PlandocumentCaracter"/>
    <w:uiPriority w:val="99"/>
    <w:semiHidden/>
    <w:rsid w:val="001B0715"/>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locked/>
    <w:rsid w:val="001B0715"/>
    <w:rPr>
      <w:rFonts w:ascii="Tahoma" w:hAnsi="Tahoma" w:cs="Tahoma"/>
      <w:sz w:val="16"/>
      <w:szCs w:val="16"/>
      <w:lang w:val="ro-RO"/>
    </w:rPr>
  </w:style>
  <w:style w:type="paragraph" w:customStyle="1" w:styleId="ListParagraph2">
    <w:name w:val="List Paragraph2"/>
    <w:basedOn w:val="Normal"/>
    <w:uiPriority w:val="99"/>
    <w:rsid w:val="00DB6664"/>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uiPriority w:val="99"/>
    <w:rsid w:val="001833B9"/>
    <w:pPr>
      <w:widowControl w:val="0"/>
      <w:suppressAutoHyphens/>
      <w:overflowPunct w:val="0"/>
      <w:autoSpaceDE w:val="0"/>
      <w:spacing w:after="0" w:line="240" w:lineRule="auto"/>
      <w:textAlignment w:val="baseline"/>
    </w:pPr>
    <w:rPr>
      <w:rFonts w:cs="Times New Roman"/>
      <w:color w:val="000000"/>
      <w:sz w:val="24"/>
      <w:szCs w:val="24"/>
      <w:lang w:val="en-US"/>
    </w:rPr>
  </w:style>
  <w:style w:type="paragraph" w:customStyle="1" w:styleId="Default">
    <w:name w:val="Default"/>
    <w:uiPriority w:val="99"/>
    <w:rsid w:val="0096538B"/>
    <w:pPr>
      <w:autoSpaceDE w:val="0"/>
      <w:autoSpaceDN w:val="0"/>
      <w:adjustRightInd w:val="0"/>
    </w:pPr>
    <w:rPr>
      <w:rFonts w:ascii="Arial" w:hAnsi="Arial" w:cs="Arial"/>
      <w:color w:val="000000"/>
      <w:sz w:val="24"/>
      <w:szCs w:val="24"/>
      <w:lang w:val="ro-RO"/>
    </w:rPr>
  </w:style>
  <w:style w:type="character" w:customStyle="1" w:styleId="tal1">
    <w:name w:val="tal1"/>
    <w:uiPriority w:val="99"/>
    <w:rsid w:val="0096538B"/>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96538B"/>
    <w:rPr>
      <w:sz w:val="22"/>
      <w:szCs w:val="22"/>
      <w:lang w:eastAsia="en-US"/>
    </w:rPr>
  </w:style>
  <w:style w:type="paragraph" w:customStyle="1" w:styleId="WW-Primindentpentrucorptext">
    <w:name w:val="WW-Prim indent pentru corp text"/>
    <w:basedOn w:val="Normal"/>
    <w:uiPriority w:val="99"/>
    <w:rsid w:val="00172102"/>
    <w:pPr>
      <w:widowControl w:val="0"/>
      <w:suppressAutoHyphens/>
      <w:spacing w:after="0" w:line="240" w:lineRule="auto"/>
      <w:ind w:right="567" w:firstLine="567"/>
      <w:jc w:val="both"/>
    </w:pPr>
    <w:rPr>
      <w:rFonts w:ascii="Arial" w:hAnsi="Arial" w:cs="Arial"/>
      <w:sz w:val="24"/>
      <w:szCs w:val="24"/>
    </w:rPr>
  </w:style>
  <w:style w:type="paragraph" w:customStyle="1" w:styleId="msolistparagraph0">
    <w:name w:val="msolistparagraph"/>
    <w:basedOn w:val="Normal"/>
    <w:uiPriority w:val="99"/>
    <w:rsid w:val="00CA68B8"/>
    <w:pPr>
      <w:spacing w:after="0" w:line="240" w:lineRule="auto"/>
      <w:ind w:left="720"/>
    </w:pPr>
    <w:rPr>
      <w:rFonts w:ascii="Times New Roman" w:eastAsia="Times New Roman" w:hAnsi="Times New Roman" w:cs="Times New Roman"/>
      <w:sz w:val="24"/>
      <w:szCs w:val="24"/>
      <w:lang w:val="en-US"/>
    </w:rPr>
  </w:style>
  <w:style w:type="character" w:customStyle="1" w:styleId="Titlu4Caracter">
    <w:name w:val="Titlu 4 Caracter"/>
    <w:aliases w:val="Titlu paragraf Caracter,h4 Caracter,Level 2 - a Caracter,H4 Caracter,I4 Caracter,4 Caracter,l4 Caracter,heading4 Caracter,I41 Caracter,41 Caracter,l41 Caracter,heading41 Caracter,4heading Caracter,Unterunterabschnitt Caracter"/>
    <w:link w:val="Titlu4"/>
    <w:uiPriority w:val="99"/>
    <w:locked/>
    <w:rsid w:val="005D64D4"/>
    <w:rPr>
      <w:rFonts w:ascii="Times New Roman" w:hAnsi="Times New Roman" w:cs="Times New Roman"/>
      <w:b/>
      <w:bCs/>
      <w:i/>
      <w:iCs/>
      <w:sz w:val="24"/>
      <w:szCs w:val="24"/>
      <w:lang w:val="ro-RO"/>
    </w:rPr>
  </w:style>
  <w:style w:type="paragraph" w:customStyle="1" w:styleId="wypunkt">
    <w:name w:val="wypunkt"/>
    <w:basedOn w:val="Normal"/>
    <w:uiPriority w:val="99"/>
    <w:rsid w:val="00561FBA"/>
    <w:pPr>
      <w:numPr>
        <w:numId w:val="34"/>
      </w:numPr>
      <w:tabs>
        <w:tab w:val="left" w:pos="0"/>
      </w:tabs>
      <w:spacing w:after="0" w:line="360" w:lineRule="auto"/>
      <w:jc w:val="both"/>
    </w:pPr>
    <w:rPr>
      <w:rFonts w:ascii="Times New Roman" w:eastAsia="Times New Roman" w:hAnsi="Times New Roman" w:cs="Times New Roman"/>
      <w:noProof/>
      <w:sz w:val="24"/>
      <w:szCs w:val="24"/>
      <w:lang w:eastAsia="pl-PL"/>
    </w:rPr>
  </w:style>
  <w:style w:type="paragraph" w:customStyle="1" w:styleId="Bodytext">
    <w:name w:val="*Body text"/>
    <w:basedOn w:val="Normal"/>
    <w:link w:val="BodytextChar"/>
    <w:uiPriority w:val="99"/>
    <w:rsid w:val="006D1F25"/>
    <w:pPr>
      <w:suppressAutoHyphens/>
      <w:spacing w:before="100" w:beforeAutospacing="1" w:after="100" w:afterAutospacing="1" w:line="240" w:lineRule="auto"/>
      <w:ind w:left="720"/>
      <w:jc w:val="both"/>
    </w:pPr>
    <w:rPr>
      <w:rFonts w:ascii="Arial" w:eastAsia="Times New Roman" w:hAnsi="Arial" w:cs="Arial"/>
      <w:lang w:val="en-US"/>
    </w:rPr>
  </w:style>
  <w:style w:type="character" w:customStyle="1" w:styleId="BodytextChar">
    <w:name w:val="*Body text Char"/>
    <w:link w:val="Bodytext"/>
    <w:uiPriority w:val="99"/>
    <w:locked/>
    <w:rsid w:val="006D1F25"/>
    <w:rPr>
      <w:rFonts w:ascii="Arial" w:hAnsi="Arial" w:cs="Arial"/>
      <w:sz w:val="22"/>
      <w:szCs w:val="22"/>
    </w:rPr>
  </w:style>
  <w:style w:type="paragraph" w:styleId="Legend">
    <w:name w:val="caption"/>
    <w:basedOn w:val="Normal"/>
    <w:next w:val="Normal"/>
    <w:uiPriority w:val="99"/>
    <w:qFormat/>
    <w:rsid w:val="006D1F25"/>
    <w:pPr>
      <w:spacing w:line="240" w:lineRule="auto"/>
    </w:pPr>
    <w:rPr>
      <w:rFonts w:ascii="Times New Roman" w:eastAsia="Times New Roman" w:hAnsi="Times New Roman" w:cs="Times New Roman"/>
      <w:i/>
      <w:iCs/>
      <w:color w:val="1F497D"/>
      <w:sz w:val="18"/>
      <w:szCs w:val="18"/>
    </w:rPr>
  </w:style>
  <w:style w:type="character" w:customStyle="1" w:styleId="UnresolvedMention1">
    <w:name w:val="Unresolved Mention1"/>
    <w:uiPriority w:val="99"/>
    <w:semiHidden/>
    <w:rsid w:val="00FF0AD5"/>
    <w:rPr>
      <w:color w:val="808080"/>
      <w:shd w:val="clear" w:color="auto" w:fill="auto"/>
    </w:rPr>
  </w:style>
  <w:style w:type="character" w:styleId="HyperlinkParcurs">
    <w:name w:val="FollowedHyperlink"/>
    <w:basedOn w:val="Fontdeparagrafimplicit"/>
    <w:uiPriority w:val="99"/>
    <w:semiHidden/>
    <w:rsid w:val="0043492F"/>
    <w:rPr>
      <w:color w:val="auto"/>
      <w:u w:val="single"/>
    </w:rPr>
  </w:style>
  <w:style w:type="paragraph" w:styleId="Listparagraf">
    <w:name w:val="List Paragraph"/>
    <w:basedOn w:val="Normal"/>
    <w:link w:val="ListparagrafCaracter"/>
    <w:uiPriority w:val="99"/>
    <w:qFormat/>
    <w:rsid w:val="00AB3B60"/>
    <w:pPr>
      <w:ind w:left="720"/>
    </w:pPr>
  </w:style>
  <w:style w:type="character" w:customStyle="1" w:styleId="ListparagrafCaracter">
    <w:name w:val="Listă paragraf Caracter"/>
    <w:link w:val="Listparagraf"/>
    <w:uiPriority w:val="99"/>
    <w:locked/>
    <w:rsid w:val="002B49D0"/>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4479">
      <w:marLeft w:val="0"/>
      <w:marRight w:val="0"/>
      <w:marTop w:val="0"/>
      <w:marBottom w:val="0"/>
      <w:divBdr>
        <w:top w:val="none" w:sz="0" w:space="0" w:color="auto"/>
        <w:left w:val="none" w:sz="0" w:space="0" w:color="auto"/>
        <w:bottom w:val="none" w:sz="0" w:space="0" w:color="auto"/>
        <w:right w:val="none" w:sz="0" w:space="0" w:color="auto"/>
      </w:divBdr>
    </w:div>
    <w:div w:id="47654480">
      <w:marLeft w:val="0"/>
      <w:marRight w:val="0"/>
      <w:marTop w:val="0"/>
      <w:marBottom w:val="0"/>
      <w:divBdr>
        <w:top w:val="none" w:sz="0" w:space="0" w:color="auto"/>
        <w:left w:val="none" w:sz="0" w:space="0" w:color="auto"/>
        <w:bottom w:val="none" w:sz="0" w:space="0" w:color="auto"/>
        <w:right w:val="none" w:sz="0" w:space="0" w:color="auto"/>
      </w:divBdr>
    </w:div>
    <w:div w:id="47654481">
      <w:marLeft w:val="0"/>
      <w:marRight w:val="0"/>
      <w:marTop w:val="0"/>
      <w:marBottom w:val="0"/>
      <w:divBdr>
        <w:top w:val="none" w:sz="0" w:space="0" w:color="auto"/>
        <w:left w:val="none" w:sz="0" w:space="0" w:color="auto"/>
        <w:bottom w:val="none" w:sz="0" w:space="0" w:color="auto"/>
        <w:right w:val="none" w:sz="0" w:space="0" w:color="auto"/>
      </w:divBdr>
    </w:div>
    <w:div w:id="47654482">
      <w:marLeft w:val="0"/>
      <w:marRight w:val="0"/>
      <w:marTop w:val="0"/>
      <w:marBottom w:val="0"/>
      <w:divBdr>
        <w:top w:val="none" w:sz="0" w:space="0" w:color="auto"/>
        <w:left w:val="none" w:sz="0" w:space="0" w:color="auto"/>
        <w:bottom w:val="none" w:sz="0" w:space="0" w:color="auto"/>
        <w:right w:val="none" w:sz="0" w:space="0" w:color="auto"/>
      </w:divBdr>
    </w:div>
    <w:div w:id="47654483">
      <w:marLeft w:val="0"/>
      <w:marRight w:val="0"/>
      <w:marTop w:val="0"/>
      <w:marBottom w:val="0"/>
      <w:divBdr>
        <w:top w:val="none" w:sz="0" w:space="0" w:color="auto"/>
        <w:left w:val="none" w:sz="0" w:space="0" w:color="auto"/>
        <w:bottom w:val="none" w:sz="0" w:space="0" w:color="auto"/>
        <w:right w:val="none" w:sz="0" w:space="0" w:color="auto"/>
      </w:divBdr>
    </w:div>
    <w:div w:id="47654484">
      <w:marLeft w:val="0"/>
      <w:marRight w:val="0"/>
      <w:marTop w:val="0"/>
      <w:marBottom w:val="0"/>
      <w:divBdr>
        <w:top w:val="none" w:sz="0" w:space="0" w:color="auto"/>
        <w:left w:val="none" w:sz="0" w:space="0" w:color="auto"/>
        <w:bottom w:val="none" w:sz="0" w:space="0" w:color="auto"/>
        <w:right w:val="none" w:sz="0" w:space="0" w:color="auto"/>
      </w:divBdr>
    </w:div>
    <w:div w:id="47654485">
      <w:marLeft w:val="0"/>
      <w:marRight w:val="0"/>
      <w:marTop w:val="0"/>
      <w:marBottom w:val="0"/>
      <w:divBdr>
        <w:top w:val="none" w:sz="0" w:space="0" w:color="auto"/>
        <w:left w:val="none" w:sz="0" w:space="0" w:color="auto"/>
        <w:bottom w:val="none" w:sz="0" w:space="0" w:color="auto"/>
        <w:right w:val="none" w:sz="0" w:space="0" w:color="auto"/>
      </w:divBdr>
    </w:div>
    <w:div w:id="47654486">
      <w:marLeft w:val="0"/>
      <w:marRight w:val="0"/>
      <w:marTop w:val="0"/>
      <w:marBottom w:val="0"/>
      <w:divBdr>
        <w:top w:val="none" w:sz="0" w:space="0" w:color="auto"/>
        <w:left w:val="none" w:sz="0" w:space="0" w:color="auto"/>
        <w:bottom w:val="none" w:sz="0" w:space="0" w:color="auto"/>
        <w:right w:val="none" w:sz="0" w:space="0" w:color="auto"/>
      </w:divBdr>
    </w:div>
    <w:div w:id="47654487">
      <w:marLeft w:val="0"/>
      <w:marRight w:val="0"/>
      <w:marTop w:val="0"/>
      <w:marBottom w:val="0"/>
      <w:divBdr>
        <w:top w:val="none" w:sz="0" w:space="0" w:color="auto"/>
        <w:left w:val="none" w:sz="0" w:space="0" w:color="auto"/>
        <w:bottom w:val="none" w:sz="0" w:space="0" w:color="auto"/>
        <w:right w:val="none" w:sz="0" w:space="0" w:color="auto"/>
      </w:divBdr>
    </w:div>
    <w:div w:id="47654488">
      <w:marLeft w:val="0"/>
      <w:marRight w:val="0"/>
      <w:marTop w:val="0"/>
      <w:marBottom w:val="0"/>
      <w:divBdr>
        <w:top w:val="none" w:sz="0" w:space="0" w:color="auto"/>
        <w:left w:val="none" w:sz="0" w:space="0" w:color="auto"/>
        <w:bottom w:val="none" w:sz="0" w:space="0" w:color="auto"/>
        <w:right w:val="none" w:sz="0" w:space="0" w:color="auto"/>
      </w:divBdr>
    </w:div>
    <w:div w:id="47654489">
      <w:marLeft w:val="0"/>
      <w:marRight w:val="0"/>
      <w:marTop w:val="0"/>
      <w:marBottom w:val="0"/>
      <w:divBdr>
        <w:top w:val="none" w:sz="0" w:space="0" w:color="auto"/>
        <w:left w:val="none" w:sz="0" w:space="0" w:color="auto"/>
        <w:bottom w:val="none" w:sz="0" w:space="0" w:color="auto"/>
        <w:right w:val="none" w:sz="0" w:space="0" w:color="auto"/>
      </w:divBdr>
    </w:div>
    <w:div w:id="47654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tdanut\AppData\Local\Microsoft\Windows\Temporary%20Internet%20Files\alice.buciu\AppData\carmen.clapa\sintact%203.0\cache\Legislatie\temp\0007702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rc.ro/index.php/ro/legislatie/legislatie-europeana" TargetMode="External"/><Relationship Id="rId4" Type="http://schemas.openxmlformats.org/officeDocument/2006/relationships/settings" Target="settings.xml"/><Relationship Id="rId9" Type="http://schemas.openxmlformats.org/officeDocument/2006/relationships/hyperlink" Target="http://www.onrc.ro/index.php/ro/legislatie/legislatie-nationa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5037</Words>
  <Characters>29217</Characters>
  <Application>Microsoft Office Word</Application>
  <DocSecurity>0</DocSecurity>
  <Lines>243</Lines>
  <Paragraphs>68</Paragraphs>
  <ScaleCrop>false</ScaleCrop>
  <HeadingPairs>
    <vt:vector size="2" baseType="variant">
      <vt:variant>
        <vt:lpstr>Titlu</vt:lpstr>
      </vt:variant>
      <vt:variant>
        <vt:i4>1</vt:i4>
      </vt:variant>
    </vt:vector>
  </HeadingPairs>
  <TitlesOfParts>
    <vt:vector size="1" baseType="lpstr">
      <vt:lpstr/>
    </vt:vector>
  </TitlesOfParts>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2018-05-17T13:50:00Z</dcterms:created>
  <dcterms:modified xsi:type="dcterms:W3CDTF">2018-05-17T13:50:00Z</dcterms:modified>
</cp:coreProperties>
</file>